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352DE">
        <w:trPr>
          <w:trHeight w:hRule="exact" w:val="3031"/>
        </w:trPr>
        <w:tc>
          <w:tcPr>
            <w:tcW w:w="10716" w:type="dxa"/>
          </w:tcPr>
          <w:p w:rsidR="00D352DE" w:rsidRDefault="00905EC1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2DE">
        <w:trPr>
          <w:trHeight w:hRule="exact" w:val="8335"/>
        </w:trPr>
        <w:tc>
          <w:tcPr>
            <w:tcW w:w="10716" w:type="dxa"/>
            <w:vAlign w:val="center"/>
          </w:tcPr>
          <w:p w:rsidR="00D352DE" w:rsidRDefault="00D352D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НАО от 08.10.2013 N 88-ОЗ</w:t>
            </w:r>
            <w:r>
              <w:rPr>
                <w:sz w:val="48"/>
                <w:szCs w:val="48"/>
              </w:rPr>
              <w:br/>
              <w:t>(ред. от 27.11.2020)</w:t>
            </w:r>
            <w:r>
              <w:rPr>
                <w:sz w:val="48"/>
                <w:szCs w:val="48"/>
              </w:rPr>
              <w:br/>
              <w:t>"Об установлении пониженной ставки налога на прибыль организаций для отдельных категорий налогоплательщиков"</w:t>
            </w:r>
            <w:r>
              <w:rPr>
                <w:sz w:val="48"/>
                <w:szCs w:val="48"/>
              </w:rPr>
              <w:br/>
              <w:t>(принят Собранием депутатов НАО 02.10.2013)</w:t>
            </w:r>
          </w:p>
        </w:tc>
      </w:tr>
      <w:tr w:rsidR="00D352DE">
        <w:trPr>
          <w:trHeight w:hRule="exact" w:val="3031"/>
        </w:trPr>
        <w:tc>
          <w:tcPr>
            <w:tcW w:w="10716" w:type="dxa"/>
            <w:vAlign w:val="center"/>
          </w:tcPr>
          <w:p w:rsidR="00D352DE" w:rsidRDefault="00D352D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352DE" w:rsidRDefault="00D35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352D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352DE" w:rsidRDefault="00D352D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8"/>
        <w:gridCol w:w="5188"/>
      </w:tblGrid>
      <w:tr w:rsidR="00D352DE">
        <w:tc>
          <w:tcPr>
            <w:tcW w:w="5188" w:type="dxa"/>
          </w:tcPr>
          <w:p w:rsidR="00D352DE" w:rsidRDefault="00D352DE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5188" w:type="dxa"/>
          </w:tcPr>
          <w:p w:rsidR="00D352DE" w:rsidRDefault="00D352DE">
            <w:pPr>
              <w:pStyle w:val="ConsPlusNormal"/>
              <w:jc w:val="right"/>
            </w:pPr>
            <w:r>
              <w:t>N 88-ОЗ</w:t>
            </w:r>
          </w:p>
        </w:tc>
      </w:tr>
    </w:tbl>
    <w:p w:rsidR="00D352DE" w:rsidRDefault="00D35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Title"/>
        <w:jc w:val="center"/>
      </w:pPr>
      <w:r>
        <w:t>ЗАКОН НЕНЕЦКОГО АВТОНОМНОГО ОКРУГА</w:t>
      </w:r>
    </w:p>
    <w:p w:rsidR="00D352DE" w:rsidRDefault="00D352DE">
      <w:pPr>
        <w:pStyle w:val="ConsPlusTitle"/>
        <w:jc w:val="center"/>
      </w:pPr>
    </w:p>
    <w:p w:rsidR="00D352DE" w:rsidRDefault="00D352DE">
      <w:pPr>
        <w:pStyle w:val="ConsPlusTitle"/>
        <w:jc w:val="center"/>
      </w:pPr>
      <w:r>
        <w:t>ОБ УСТАНОВЛЕНИИ ПОНИЖЕННОЙ СТАВКИ НАЛОГА НА ПРИБЫЛЬ</w:t>
      </w:r>
    </w:p>
    <w:p w:rsidR="00D352DE" w:rsidRDefault="00D352DE">
      <w:pPr>
        <w:pStyle w:val="ConsPlusTitle"/>
        <w:jc w:val="center"/>
      </w:pPr>
      <w:r>
        <w:t>ОРГАНИЗАЦИЙ ДЛЯ ОТДЕЛЬНЫХ КАТЕГОРИЙ НАЛОГОПЛАТЕЛЬЩИКОВ</w:t>
      </w: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Normal"/>
        <w:jc w:val="right"/>
      </w:pPr>
      <w:r>
        <w:t>Принят</w:t>
      </w:r>
    </w:p>
    <w:p w:rsidR="00D352DE" w:rsidRDefault="00D352DE">
      <w:pPr>
        <w:pStyle w:val="ConsPlusNormal"/>
        <w:jc w:val="right"/>
      </w:pPr>
      <w:r>
        <w:t>Собранием депутатов</w:t>
      </w:r>
    </w:p>
    <w:p w:rsidR="00D352DE" w:rsidRDefault="00D352DE">
      <w:pPr>
        <w:pStyle w:val="ConsPlusNormal"/>
        <w:jc w:val="right"/>
      </w:pPr>
      <w:r>
        <w:t>Ненецкого автономного округа</w:t>
      </w:r>
    </w:p>
    <w:p w:rsidR="00D352DE" w:rsidRDefault="00D352DE">
      <w:pPr>
        <w:pStyle w:val="ConsPlusNormal"/>
        <w:jc w:val="right"/>
      </w:pPr>
      <w:r>
        <w:t>(</w:t>
      </w:r>
      <w:hyperlink r:id="rId9" w:tooltip="Постановление Собрания депутатов НАО от 02.10.2013 N 239-сд &quot;О законе Ненецкого автономного округа &quot;Об установлении пониженной ставки налога на прибыль организаций для отдельных категорий налогоплательщик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от 2 октября 2013 года N 239-сд)</w:t>
      </w:r>
    </w:p>
    <w:p w:rsidR="00D352DE" w:rsidRDefault="00D352DE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D352DE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2DE" w:rsidRDefault="00D352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352DE" w:rsidRDefault="00D352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НАО от 27.10.2015 </w:t>
            </w:r>
            <w:hyperlink r:id="rId10" w:tooltip="Закон НАО от 27.10.2015 N 126-ОЗ &quot;О внесении изменения в статью 1 закона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22.10.2015){КонсультантПлюс}" w:history="1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 xml:space="preserve">, от 27.10.2015 </w:t>
            </w:r>
            <w:hyperlink r:id="rId11" w:tooltip="Закон НАО от 27.10.2015 N 127-ОЗ &quot;О внесении изменений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22.10.2015){КонсультантПлюс}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,</w:t>
            </w:r>
          </w:p>
          <w:p w:rsidR="00D352DE" w:rsidRDefault="00D352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26.09.2017 </w:t>
            </w:r>
            <w:hyperlink r:id="rId12" w:tooltip="Закон НАО от 26.09.2017 N 330-ОЗ &quot;О внесении изменений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21.09.2017){КонсультантПлюс}" w:history="1">
              <w:r>
                <w:rPr>
                  <w:color w:val="0000FF"/>
                </w:rPr>
                <w:t>N 330-ОЗ</w:t>
              </w:r>
            </w:hyperlink>
            <w:r>
              <w:rPr>
                <w:color w:val="392C69"/>
              </w:rPr>
              <w:t xml:space="preserve">, от 04.10.2019 </w:t>
            </w:r>
            <w:hyperlink r:id="rId13" w:tooltip="Закон НАО от 04.10.2019 N 123-ОЗ &quot;О внесении изменений в статью 1.1 закона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Постановлением Собрания депутатов НАО от 26.09.2019 N 219-сд){КонсультантПлюс}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27.11.2020 </w:t>
            </w:r>
            <w:hyperlink r:id="rId14" w:tooltip="Закон НАО от 27.11.2020 N 212-ОЗ &quot;О внесении изменения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Постановлением Собрания депутатов НАО от 25.11.2020 N 169-сд){КонсультантПлюс}" w:history="1">
              <w:r>
                <w:rPr>
                  <w:color w:val="0000FF"/>
                </w:rPr>
                <w:t>N 212-ОЗ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52DE" w:rsidRDefault="00D352DE">
      <w:pPr>
        <w:pStyle w:val="ConsPlusNormal"/>
        <w:jc w:val="both"/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D352DE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2DE" w:rsidRDefault="00D352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1 действует до 1 января 2022 года (</w:t>
            </w:r>
            <w:hyperlink w:anchor="Par71" w:tooltip="1. Статья 1 настоящего закона вступает в силу с 1 января 2014 года, но не ранее дня его официального опубликования и действует до 1 января 2022 года." w:history="1">
              <w:r>
                <w:rPr>
                  <w:color w:val="0000FF"/>
                </w:rPr>
                <w:t>пункт 1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352DE" w:rsidRDefault="00D352DE">
      <w:pPr>
        <w:pStyle w:val="ConsPlusTitle"/>
        <w:spacing w:before="260"/>
        <w:ind w:firstLine="540"/>
        <w:jc w:val="both"/>
        <w:outlineLvl w:val="0"/>
      </w:pPr>
      <w:bookmarkStart w:id="1" w:name="Par18"/>
      <w:bookmarkEnd w:id="1"/>
      <w:r>
        <w:t>Статья 1</w:t>
      </w:r>
    </w:p>
    <w:p w:rsidR="00D352DE" w:rsidRDefault="00D352DE">
      <w:pPr>
        <w:pStyle w:val="ConsPlusNormal"/>
        <w:ind w:firstLine="540"/>
        <w:jc w:val="both"/>
      </w:pPr>
      <w:r>
        <w:t xml:space="preserve">(в ред. </w:t>
      </w:r>
      <w:hyperlink r:id="rId15" w:tooltip="Закон НАО от 26.09.2017 N 330-ОЗ &quot;О внесении изменений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21.09.2017){КонсультантПлюс}" w:history="1">
        <w:r>
          <w:rPr>
            <w:color w:val="0000FF"/>
          </w:rPr>
          <w:t>закона</w:t>
        </w:r>
      </w:hyperlink>
      <w:r>
        <w:t xml:space="preserve"> НАО от 26.09.2017 N 330-ОЗ)</w:t>
      </w: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Normal"/>
        <w:ind w:firstLine="540"/>
        <w:jc w:val="both"/>
      </w:pPr>
      <w:r>
        <w:t xml:space="preserve">В соответствии с </w:t>
      </w:r>
      <w:hyperlink r:id="rId16" w:tooltip="&quot;Налоговый кодекс Российской Федерации (часть вторая)&quot; от 05.08.2000 N 117-ФЗ (ред. от 23.11.2020)------------ Недействующая редакция{КонсультантПлюс}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размере 13,5 процента (12,5 процента в 2018 - 2020 годах) для организаций, являющихся участниками консолидированной группы налогоплательщиков, осуществляющих один или несколько следующих видов деятельности: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1) добыча сырой нефти и природного газа;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2) добыча нефтяного (попутного) газа;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3) транспортирование по трубопроводам нефти и газа;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4) хранение и складирование нефти, газа и продуктов их переработки;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5) оказание услуг и (или) выполнение работ по перевалке грузов, включая погрузку, отгрузку, слив, налив, прием, накопление, смешение, учет, маркировку, сортировку, упаковку, перемещение, транспортирование и сдачу грузов;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6) предоставление услуг в области добычи нефти и природного газа.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 xml:space="preserve">Налогоплательщикам - участникам консолидированной группы налогоплательщиков ставка налога на прибыль организаций, указанная в настоящей статье, устанавливается в отношении доли прибыли соответствующего участника консолидированной группы налогоплательщиков и (или) каждого из обособленных подразделений в совокупной прибыли этой группы, определенной в порядке, предусмотренном Налоговым </w:t>
      </w:r>
      <w:hyperlink r:id="rId17" w:tooltip="&quot;Налоговый кодекс Российской Федерации (часть первая)&quot; от 31.07.1998 N 146-ФЗ (ред. от 23.11.2020) (с изм. и доп., вступ. в силу с 09.12.2020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352DE" w:rsidRDefault="00D352DE">
      <w:pPr>
        <w:pStyle w:val="ConsPlusNormal"/>
        <w:jc w:val="both"/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D352DE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2DE" w:rsidRDefault="00D352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1.1 действует до 31 декабря 2021 года (</w:t>
            </w:r>
            <w:hyperlink w:anchor="Par74" w:tooltip="2. Статья 1.1 настоящего закона распространяется на правоотношения, возникшие с 1 января 2015 года, и действует до 31 декабря 2021 года, за исключением случая, предусмотренного настоящей частью." w:history="1">
              <w:r>
                <w:rPr>
                  <w:color w:val="0000FF"/>
                </w:rPr>
                <w:t>абзац первый пункт 2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352DE" w:rsidRDefault="00D352DE">
      <w:pPr>
        <w:pStyle w:val="ConsPlusTitle"/>
        <w:spacing w:before="260"/>
        <w:ind w:firstLine="540"/>
        <w:jc w:val="both"/>
        <w:outlineLvl w:val="0"/>
      </w:pPr>
      <w:bookmarkStart w:id="2" w:name="Par31"/>
      <w:bookmarkEnd w:id="2"/>
      <w:r>
        <w:t>Статья 1.1</w:t>
      </w:r>
    </w:p>
    <w:p w:rsidR="00D352DE" w:rsidRDefault="00D352DE">
      <w:pPr>
        <w:pStyle w:val="ConsPlusNormal"/>
        <w:ind w:firstLine="540"/>
        <w:jc w:val="both"/>
      </w:pPr>
      <w:r>
        <w:t xml:space="preserve">(введена </w:t>
      </w:r>
      <w:hyperlink r:id="rId18" w:tooltip="Закон НАО от 27.10.2015 N 127-ОЗ &quot;О внесении изменений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22.10.2015){КонсультантПлюс}" w:history="1">
        <w:r>
          <w:rPr>
            <w:color w:val="0000FF"/>
          </w:rPr>
          <w:t>законом</w:t>
        </w:r>
      </w:hyperlink>
      <w:r>
        <w:t xml:space="preserve"> НАО от 27.10.2015 N 127-ОЗ)</w:t>
      </w:r>
    </w:p>
    <w:p w:rsidR="00D352DE" w:rsidRDefault="00D352DE">
      <w:pPr>
        <w:pStyle w:val="ConsPlusNormal"/>
        <w:jc w:val="both"/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D352DE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2DE" w:rsidRDefault="00D352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Ставка налога на прибыль организаций применяется до истечения количества налоговых периодов в соответствии с </w:t>
            </w:r>
            <w:hyperlink w:anchor="Par51" w:tooltip="2. Организации применяют ставку налога на прибыль организаций, указанную в части 1 настоящей статьи, в течение следующего количества последовательных налоговых периодов в зависимости от стоимости вновь введенного в эксплуатацию в течение текущего налогового периода недвижимого имущества на территории Ненецкого автономного округа, учитываемого на балансе организации в качестве объектов основных средств:" w:history="1">
              <w:r>
                <w:rPr>
                  <w:color w:val="0000FF"/>
                </w:rPr>
                <w:t>частью 2 статьи 1.1</w:t>
              </w:r>
            </w:hyperlink>
            <w:r>
              <w:rPr>
                <w:color w:val="392C69"/>
              </w:rPr>
              <w:t xml:space="preserve"> (</w:t>
            </w:r>
            <w:hyperlink w:anchor="Par75" w:tooltip="Установленная в части 1 статьи 1.1 настоящего закона ставка налога на прибыль организаций применяется до истечения количества налоговых периодов в соответствии с частью 2 статьи 1.1 настоящего закона." w:history="1">
              <w:r>
                <w:rPr>
                  <w:color w:val="0000FF"/>
                </w:rPr>
                <w:t>абзац второй части 2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352DE" w:rsidRDefault="00D352DE">
      <w:pPr>
        <w:pStyle w:val="ConsPlusNormal"/>
        <w:spacing w:before="260"/>
        <w:ind w:firstLine="540"/>
        <w:jc w:val="both"/>
      </w:pPr>
      <w:bookmarkStart w:id="3" w:name="Par35"/>
      <w:bookmarkEnd w:id="3"/>
      <w:r>
        <w:t xml:space="preserve">1. В соответствии с </w:t>
      </w:r>
      <w:hyperlink r:id="rId19" w:tooltip="&quot;Налоговый кодекс Российской Федерации (часть вторая)&quot; от 05.08.2000 N 117-ФЗ (ред. от 23.11.2020)------------ Недействующая редакция{КонсультантПлюс}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размере 13,5 процента (12,5 процента в 2018 - 2020 годах) для организаций, осуществляющих один или несколько следующих видов экономической деятельности, с особенностями, предусмотренными </w:t>
      </w:r>
      <w:hyperlink w:anchor="Par51" w:tooltip="2. Организации применяют ставку налога на прибыль организаций, указанную в части 1 настоящей статьи, в течение следующего количества последовательных налоговых периодов в зависимости от стоимости вновь введенного в эксплуатацию в течение текущего налогового периода недвижимого имущества на территории Ненецкого автономного округа, учитываемого на балансе организации в качестве объектов основных средств:" w:history="1">
        <w:r>
          <w:rPr>
            <w:color w:val="0000FF"/>
          </w:rPr>
          <w:t>частями 2</w:t>
        </w:r>
      </w:hyperlink>
      <w:r>
        <w:t xml:space="preserve"> - </w:t>
      </w:r>
      <w:hyperlink w:anchor="Par59" w:tooltip="3. Право организации на применение установленной в части 1 настоящей статьи ставки налога на прибыль организаций досрочно прекращается с первого числа налогового периода, следующего за налоговым периодом, в котором сумма средств, высвобожденных в связи с применением такой ставки налога на прибыль организаций, достигнет стоимости вновь введенного в эксплуатацию имущества на территории Ненецкого автономного округа, учитываемого на балансе организации в качестве объектов основных средств, на дату ввода в эк..." w:history="1">
        <w:r>
          <w:rPr>
            <w:color w:val="0000FF"/>
          </w:rPr>
          <w:t>3</w:t>
        </w:r>
      </w:hyperlink>
      <w:r>
        <w:t xml:space="preserve"> настоящей статьи:</w:t>
      </w:r>
    </w:p>
    <w:p w:rsidR="00D352DE" w:rsidRDefault="00D352DE">
      <w:pPr>
        <w:pStyle w:val="ConsPlusNormal"/>
        <w:jc w:val="both"/>
      </w:pPr>
      <w:r>
        <w:t xml:space="preserve">(в ред. </w:t>
      </w:r>
      <w:hyperlink r:id="rId20" w:tooltip="Закон НАО от 26.09.2017 N 330-ОЗ &quot;О внесении изменений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21.09.2017){КонсультантПлюс}" w:history="1">
        <w:r>
          <w:rPr>
            <w:color w:val="0000FF"/>
          </w:rPr>
          <w:t>закона</w:t>
        </w:r>
      </w:hyperlink>
      <w:r>
        <w:t xml:space="preserve"> НАО от 26.09.2017 N 330-ОЗ)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1) добыча сырой нефти и природного газа;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2) добыча нефтяного (попутного) газа;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3) транспортирование по трубопроводам нефти и газа;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4) хранение и складирование нефти, газа и продуктов их переработки;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5) добыча прочих полезных ископаемых;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6) производство кокса и нефтепродуктов, переработка сжиженного природного газа;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7) производство электроэнергии;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8) деятельность железнодорожного транспорта: грузовые перевозки;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9) деятельность автомобильного грузового транспорта;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10) деятельность морского и речного грузового транспорта;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11) деятельность авиационного транспорта;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12) оказание услуг и (или) выполнение работ по перевалке грузов, включая погрузку, отгрузку, слив, налив, прием, накопление, смешение, учет, маркировку, сортировку, упаковку, перемещение, транспортирование и сдачу грузов;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13) деятельность инфраструктуры морских портов, аэропортов, включая портовые и портовые гидротехнические сооружения (причалы, морские терминалы, доки и др.);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14) сбор, обработка, транспортирование, накопление, утилизация, размещение и обезвреживание отходов производства и потребления.</w:t>
      </w:r>
    </w:p>
    <w:p w:rsidR="00D352DE" w:rsidRDefault="00D352DE">
      <w:pPr>
        <w:pStyle w:val="ConsPlusNormal"/>
        <w:spacing w:before="200"/>
        <w:ind w:firstLine="540"/>
        <w:jc w:val="both"/>
      </w:pPr>
      <w:bookmarkStart w:id="4" w:name="Par51"/>
      <w:bookmarkEnd w:id="4"/>
      <w:r>
        <w:t xml:space="preserve">2. Организации применяют ставку налога на прибыль организаций, указанную в </w:t>
      </w:r>
      <w:hyperlink w:anchor="Par35" w:tooltip="1. В соответствии с пунктом 1 статьи 284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е 13,5 процента (12,5 процента в 2018 - 2020 годах) для организаций, осуществляющих один или несколько следующих видов экономической деятельности, с особенностями, предусмотренными частями 2 - 3 настоящей статьи:" w:history="1">
        <w:r>
          <w:rPr>
            <w:color w:val="0000FF"/>
          </w:rPr>
          <w:t>части 1</w:t>
        </w:r>
      </w:hyperlink>
      <w:r>
        <w:t xml:space="preserve"> настоящей статьи, в течение следующего количества последовательных налоговых периодов в зависимости от стоимости вновь введенного в эксплуатацию в течение текущего налогового периода недвижимого имущества на территории Ненецкого автономного округа, учитываемого на балансе организации в качестве объектов основных средств:</w:t>
      </w:r>
    </w:p>
    <w:p w:rsidR="00D352DE" w:rsidRDefault="00D352DE">
      <w:pPr>
        <w:pStyle w:val="ConsPlusNormal"/>
        <w:jc w:val="both"/>
      </w:pPr>
      <w:r>
        <w:t xml:space="preserve">(в ред. </w:t>
      </w:r>
      <w:hyperlink r:id="rId21" w:tooltip="Закон НАО от 04.10.2019 N 123-ОЗ &quot;О внесении изменений в статью 1.1 закона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Постановлением Собрания депутатов НАО от 26.09.2019 N 219-сд){КонсультантПлюс}" w:history="1">
        <w:r>
          <w:rPr>
            <w:color w:val="0000FF"/>
          </w:rPr>
          <w:t>закона</w:t>
        </w:r>
      </w:hyperlink>
      <w:r>
        <w:t xml:space="preserve"> НАО от 04.10.2019 N 123-ОЗ)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при стоимости от 1 до 3 млрд. рублей включительно - в течение 1 налогового периода;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при стоимости от 3 до 5 млрд. рублей включительно - в течение 2 налоговых периодов;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при стоимости от 5 до 10 млрд. рублей включительно - в течение 3 налоговых периодов;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>при стоимости более 10 млрд. рублей - в течение 4 налоговых периодов.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 xml:space="preserve">Организации применяют указанную в </w:t>
      </w:r>
      <w:hyperlink w:anchor="Par35" w:tooltip="1. В соответствии с пунктом 1 статьи 284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е 13,5 процента (12,5 процента в 2018 - 2020 годах) для организаций, осуществляющих один или несколько следующих видов экономической деятельности, с особенностями, предусмотренными частями 2 - 3 настоящей статьи:" w:history="1">
        <w:r>
          <w:rPr>
            <w:color w:val="0000FF"/>
          </w:rPr>
          <w:t>части 1</w:t>
        </w:r>
      </w:hyperlink>
      <w:r>
        <w:t xml:space="preserve"> настоящей статьи ставку налога на прибыль организаций </w:t>
      </w:r>
      <w:r>
        <w:lastRenderedPageBreak/>
        <w:t>начиная с первого числа налогового периода, следующего за налоговым периодом, в котором стоимость вновь введенных в эксплуатацию основных средств организации достигла размера, влекущего возникновение права на применение такой ставки.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 xml:space="preserve">При наложении налоговых периодов применения установленной в </w:t>
      </w:r>
      <w:hyperlink w:anchor="Par35" w:tooltip="1. В соответствии с пунктом 1 статьи 284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е 13,5 процента (12,5 процента в 2018 - 2020 годах) для организаций, осуществляющих один или несколько следующих видов экономической деятельности, с особенностями, предусмотренными частями 2 - 3 настоящей статьи:" w:history="1">
        <w:r>
          <w:rPr>
            <w:color w:val="0000FF"/>
          </w:rPr>
          <w:t>части 1</w:t>
        </w:r>
      </w:hyperlink>
      <w:r>
        <w:t xml:space="preserve"> настоящей статьи ставки налога на прибыль организаций налоговые периоды не суммируются, меньшее количество последовательных налоговых периодов поглощается большим количеством последовательных налоговых периодов.</w:t>
      </w:r>
    </w:p>
    <w:p w:rsidR="00D352DE" w:rsidRDefault="00D352DE">
      <w:pPr>
        <w:pStyle w:val="ConsPlusNormal"/>
        <w:spacing w:before="200"/>
        <w:ind w:firstLine="540"/>
        <w:jc w:val="both"/>
      </w:pPr>
      <w:bookmarkStart w:id="5" w:name="Par59"/>
      <w:bookmarkEnd w:id="5"/>
      <w:r>
        <w:t xml:space="preserve">3. Право организации на применение установленной в </w:t>
      </w:r>
      <w:hyperlink w:anchor="Par35" w:tooltip="1. В соответствии с пунктом 1 статьи 284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е 13,5 процента (12,5 процента в 2018 - 2020 годах) для организаций, осуществляющих один или несколько следующих видов экономической деятельности, с особенностями, предусмотренными частями 2 - 3 настоящей статьи:" w:history="1">
        <w:r>
          <w:rPr>
            <w:color w:val="0000FF"/>
          </w:rPr>
          <w:t>части 1</w:t>
        </w:r>
      </w:hyperlink>
      <w:r>
        <w:t xml:space="preserve"> настоящей статьи ставки налога на прибыль организаций досрочно прекращается с первого числа налогового периода, следующего за налоговым периодом, в котором сумма средств, высвобожденных в связи с применением такой ставки налога на прибыль организаций, достигнет стоимости вновь введенного в эксплуатацию имущества на территории Ненецкого автономного округа, учитываемого на балансе организации в качестве объектов основных средств, на дату ввода в эксплуатацию недвижимого имущества, в связи с которым возникло право на применение ставки налога на прибыль организаций, установленной в </w:t>
      </w:r>
      <w:hyperlink w:anchor="Par35" w:tooltip="1. В соответствии с пунктом 1 статьи 284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е 13,5 процента (12,5 процента в 2018 - 2020 годах) для организаций, осуществляющих один или несколько следующих видов экономической деятельности, с особенностями, предусмотренными частями 2 - 3 настоящей статьи: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352DE" w:rsidRDefault="00D352DE">
      <w:pPr>
        <w:pStyle w:val="ConsPlusNormal"/>
        <w:jc w:val="both"/>
      </w:pPr>
      <w:r>
        <w:t xml:space="preserve">(в ред. </w:t>
      </w:r>
      <w:hyperlink r:id="rId22" w:tooltip="Закон НАО от 04.10.2019 N 123-ОЗ &quot;О внесении изменений в статью 1.1 закона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Постановлением Собрания депутатов НАО от 26.09.2019 N 219-сд){КонсультантПлюс}" w:history="1">
        <w:r>
          <w:rPr>
            <w:color w:val="0000FF"/>
          </w:rPr>
          <w:t>закона</w:t>
        </w:r>
      </w:hyperlink>
      <w:r>
        <w:t xml:space="preserve"> НАО от 04.10.2019 N 123-ОЗ)</w:t>
      </w: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Title"/>
        <w:ind w:firstLine="540"/>
        <w:jc w:val="both"/>
        <w:outlineLvl w:val="0"/>
      </w:pPr>
      <w:r>
        <w:t>Статья 1.2</w:t>
      </w:r>
    </w:p>
    <w:p w:rsidR="00D352DE" w:rsidRDefault="00D352DE">
      <w:pPr>
        <w:pStyle w:val="ConsPlusNormal"/>
        <w:ind w:firstLine="540"/>
        <w:jc w:val="both"/>
      </w:pPr>
      <w:r>
        <w:t xml:space="preserve">(введена </w:t>
      </w:r>
      <w:hyperlink r:id="rId23" w:tooltip="Закон НАО от 27.11.2020 N 212-ОЗ &quot;О внесении изменения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Постановлением Собрания депутатов НАО от 25.11.2020 N 169-сд){КонсультантПлюс}" w:history="1">
        <w:r>
          <w:rPr>
            <w:color w:val="0000FF"/>
          </w:rPr>
          <w:t>законом</w:t>
        </w:r>
      </w:hyperlink>
      <w:r>
        <w:t xml:space="preserve"> НАО от 27.11.2020 N 212-ОЗ)</w:t>
      </w: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Normal"/>
        <w:ind w:firstLine="540"/>
        <w:jc w:val="both"/>
      </w:pPr>
      <w:r>
        <w:t xml:space="preserve">В соответствии с </w:t>
      </w:r>
      <w:hyperlink r:id="rId24" w:tooltip="&quot;Налоговый кодекс Российской Федерации (часть вторая)&quot; от 05.08.2000 N 117-ФЗ (ред. от 23.11.2020)------------ Недействующая редакция{КонсультантПлюс}" w:history="1">
        <w:r>
          <w:rPr>
            <w:color w:val="0000FF"/>
          </w:rPr>
          <w:t>пунктом 1.8 статьи 284</w:t>
        </w:r>
      </w:hyperlink>
      <w:r>
        <w:t xml:space="preserve"> Налогового кодекса Российской Федерации для организаций, получивших статус резидента Арктической зоны Российской Федерации в соответствии с Федеральным </w:t>
      </w:r>
      <w:hyperlink r:id="rId25" w:tooltip="Федеральный закон от 13.07.2020 N 193-ФЗ &quot;О государственной поддержке предпринимательской деятельности в Арктической зон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 июля 2020 года N 193-ФЗ "О государственной поддержке предпринимательской деятельности в Арктической зоне Российской Федерации" и отвечающих требованиям </w:t>
      </w:r>
      <w:hyperlink r:id="rId26" w:tooltip="&quot;Налоговый кодекс Российской Федерации (часть вторая)&quot; от 05.08.2000 N 117-ФЗ (ред. от 23.11.2020)------------ Недействующая редакция{КонсультантПлюс}" w:history="1">
        <w:r>
          <w:rPr>
            <w:color w:val="0000FF"/>
          </w:rPr>
          <w:t>пункта 1 статьи 284.4</w:t>
        </w:r>
      </w:hyperlink>
      <w:r>
        <w:t xml:space="preserve"> Налогового кодекса Российской Федерации, в отношении прибыли, полученной от инвестиционной деятельности, осуществляемой в течение срока действия соглашений об осуществлении инвестиционной деятельности в Арктической зоне Российской Федерации, установить ставку налога на прибыль организаций, подлежащего зачислению в бюджет субъекта Российской Федерации, в размере 12,5 процента в течение семи налоговых периодов, начиная с налогового периода, в котором в соответствии с данными налогового учета была получена первая прибыль от инвестиционной деятельности, осуществляемой при исполнении соглашений об осуществлении инвестиционной деятельности в Арктической зоне Российской Федерации.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 xml:space="preserve">Налоговая ставка, установленная настоящей статьей, применяется с учетом особенностей, предусмотренных </w:t>
      </w:r>
      <w:hyperlink r:id="rId27" w:tooltip="&quot;Налоговый кодекс Российской Федерации (часть вторая)&quot; от 05.08.2000 N 117-ФЗ (ред. от 23.11.2020)------------ Недействующая редакция{КонсультантПлюс}" w:history="1">
        <w:r>
          <w:rPr>
            <w:color w:val="0000FF"/>
          </w:rPr>
          <w:t>статьей 284.4</w:t>
        </w:r>
      </w:hyperlink>
      <w:r>
        <w:t xml:space="preserve"> Налогового кодекса Российской Федерации.</w:t>
      </w: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Title"/>
        <w:ind w:firstLine="540"/>
        <w:jc w:val="both"/>
        <w:outlineLvl w:val="0"/>
      </w:pPr>
      <w:r>
        <w:t>Статья 2</w:t>
      </w:r>
    </w:p>
    <w:p w:rsidR="00D352DE" w:rsidRDefault="00D352DE">
      <w:pPr>
        <w:pStyle w:val="ConsPlusNormal"/>
        <w:ind w:firstLine="540"/>
        <w:jc w:val="both"/>
      </w:pPr>
      <w:r>
        <w:t xml:space="preserve">(в ред. </w:t>
      </w:r>
      <w:hyperlink r:id="rId28" w:tooltip="Закон НАО от 27.10.2015 N 127-ОЗ &quot;О внесении изменений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22.10.2015){КонсультантПлюс}" w:history="1">
        <w:r>
          <w:rPr>
            <w:color w:val="0000FF"/>
          </w:rPr>
          <w:t>закона</w:t>
        </w:r>
      </w:hyperlink>
      <w:r>
        <w:t xml:space="preserve"> НАО от 27.10.2015 N 127-ОЗ)</w:t>
      </w: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Normal"/>
        <w:ind w:firstLine="540"/>
        <w:jc w:val="both"/>
      </w:pPr>
      <w:bookmarkStart w:id="6" w:name="Par71"/>
      <w:bookmarkEnd w:id="6"/>
      <w:r>
        <w:t xml:space="preserve">1. </w:t>
      </w:r>
      <w:hyperlink w:anchor="Par18" w:tooltip="Статья 1" w:history="1">
        <w:r>
          <w:rPr>
            <w:color w:val="0000FF"/>
          </w:rPr>
          <w:t>Статья 1</w:t>
        </w:r>
      </w:hyperlink>
      <w:r>
        <w:t xml:space="preserve"> настоящего закона вступает в силу с 1 января 2014 года, но не ранее дня его официального опубликования и действует до 1 января 2022 года.</w:t>
      </w:r>
    </w:p>
    <w:p w:rsidR="00D352DE" w:rsidRDefault="00D352DE">
      <w:pPr>
        <w:pStyle w:val="ConsPlusNormal"/>
        <w:jc w:val="both"/>
      </w:pPr>
      <w:r>
        <w:t xml:space="preserve">(в ред. </w:t>
      </w:r>
      <w:hyperlink r:id="rId29" w:tooltip="Закон НАО от 26.09.2017 N 330-ОЗ &quot;О внесении изменений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21.09.2017){КонсультантПлюс}" w:history="1">
        <w:r>
          <w:rPr>
            <w:color w:val="0000FF"/>
          </w:rPr>
          <w:t>закона</w:t>
        </w:r>
      </w:hyperlink>
      <w:r>
        <w:t xml:space="preserve"> НАО от 26.09.2017 N 330-ОЗ)</w:t>
      </w:r>
    </w:p>
    <w:p w:rsidR="00D352DE" w:rsidRDefault="00D352DE">
      <w:pPr>
        <w:pStyle w:val="ConsPlusNormal"/>
        <w:rPr>
          <w:sz w:val="24"/>
          <w:szCs w:val="24"/>
        </w:rPr>
      </w:pPr>
    </w:p>
    <w:tbl>
      <w:tblPr>
        <w:tblW w:w="1037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76"/>
      </w:tblGrid>
      <w:tr w:rsidR="00D352DE">
        <w:trPr>
          <w:jc w:val="center"/>
        </w:trPr>
        <w:tc>
          <w:tcPr>
            <w:tcW w:w="10316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352DE" w:rsidRDefault="00D352D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2 статьи 2 распространяются на организации, осуществляющие ввод в эксплуатацию имущества на территории Ненецкого автономного округа, учитываемого на балансе организации в качестве объектов основных средств, в налоговых периодах, начиная с 1 января 2015 года (</w:t>
            </w:r>
            <w:hyperlink r:id="rId30" w:tooltip="Закон НАО от 30.11.2016 N 281-ОЗ &quot;Об официальном толковании статьи 1.1, части 2 статьи 2 закона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30.11.2016){КонсультантПлюс}" w:history="1">
              <w:r>
                <w:rPr>
                  <w:color w:val="0000FF"/>
                </w:rPr>
                <w:t>статья 1</w:t>
              </w:r>
            </w:hyperlink>
            <w:r>
              <w:rPr>
                <w:color w:val="392C69"/>
              </w:rPr>
              <w:t xml:space="preserve"> закона НАО от 30.11.2016 N 281-ОЗ).</w:t>
            </w:r>
          </w:p>
        </w:tc>
      </w:tr>
    </w:tbl>
    <w:p w:rsidR="00D352DE" w:rsidRDefault="00D352DE">
      <w:pPr>
        <w:pStyle w:val="ConsPlusNormal"/>
        <w:spacing w:before="260"/>
        <w:ind w:firstLine="540"/>
        <w:jc w:val="both"/>
      </w:pPr>
      <w:bookmarkStart w:id="7" w:name="Par74"/>
      <w:bookmarkEnd w:id="7"/>
      <w:r>
        <w:t xml:space="preserve">2. </w:t>
      </w:r>
      <w:hyperlink w:anchor="Par31" w:tooltip="Статья 1.1" w:history="1">
        <w:r>
          <w:rPr>
            <w:color w:val="0000FF"/>
          </w:rPr>
          <w:t>Статья 1.1</w:t>
        </w:r>
      </w:hyperlink>
      <w:r>
        <w:t xml:space="preserve"> настоящего закона распространяется на правоотношения, возникшие с 1 января 2015 года, и действует до 31 декабря 2021 года, за исключением случая, предусмотренного настоящей частью.</w:t>
      </w:r>
    </w:p>
    <w:p w:rsidR="00D352DE" w:rsidRDefault="00D352DE">
      <w:pPr>
        <w:pStyle w:val="ConsPlusNormal"/>
        <w:spacing w:before="200"/>
        <w:ind w:firstLine="540"/>
        <w:jc w:val="both"/>
      </w:pPr>
      <w:bookmarkStart w:id="8" w:name="Par75"/>
      <w:bookmarkEnd w:id="8"/>
      <w:r>
        <w:t xml:space="preserve">Установленная в </w:t>
      </w:r>
      <w:hyperlink w:anchor="Par35" w:tooltip="1. В соответствии с пунктом 1 статьи 284 Налогового кодекса Российской Федерации установить ставку налога на прибыль организаций, подлежащего зачислению в бюджет субъекта Российской Федерации, в размере 13,5 процента (12,5 процента в 2018 - 2020 годах) для организаций, осуществляющих один или несколько следующих видов экономической деятельности, с особенностями, предусмотренными частями 2 - 3 настоящей статьи:" w:history="1">
        <w:r>
          <w:rPr>
            <w:color w:val="0000FF"/>
          </w:rPr>
          <w:t>части 1 статьи 1.1</w:t>
        </w:r>
      </w:hyperlink>
      <w:r>
        <w:t xml:space="preserve"> настоящего закона ставка налога на прибыль организаций применяется до истечения количества налоговых периодов в соответствии с </w:t>
      </w:r>
      <w:hyperlink w:anchor="Par51" w:tooltip="2. Организации применяют ставку налога на прибыль организаций, указанную в части 1 настоящей статьи, в течение следующего количества последовательных налоговых периодов в зависимости от стоимости вновь введенного в эксплуатацию в течение текущего налогового периода недвижимого имущества на территории Ненецкого автономного округа, учитываемого на балансе организации в качестве объектов основных средств:" w:history="1">
        <w:r>
          <w:rPr>
            <w:color w:val="0000FF"/>
          </w:rPr>
          <w:t>частью 2 статьи 1.1</w:t>
        </w:r>
      </w:hyperlink>
      <w:r>
        <w:t xml:space="preserve"> настоящего закона.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 xml:space="preserve">3. Положения </w:t>
      </w:r>
      <w:hyperlink w:anchor="Par31" w:tooltip="Статья 1.1" w:history="1">
        <w:r>
          <w:rPr>
            <w:color w:val="0000FF"/>
          </w:rPr>
          <w:t>статьи 1.1</w:t>
        </w:r>
      </w:hyperlink>
      <w:r>
        <w:t xml:space="preserve"> настоящего закона не распространяются: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lastRenderedPageBreak/>
        <w:t>1) на организации, являющиеся участниками консолидированных групп налогоплательщиков;</w:t>
      </w:r>
    </w:p>
    <w:p w:rsidR="00D352DE" w:rsidRDefault="00D352DE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31" w:tooltip="Закон НАО от 26.09.2017 N 330-ОЗ &quot;О внесении изменений в закон Ненецкого автономного округа &quot;Об установлении пониженной ставки налога на прибыль организаций для отдельных категорий налогоплательщиков&quot; (принят Собранием депутатов НАО 21.09.2017){КонсультантПлюс}" w:history="1">
        <w:r>
          <w:rPr>
            <w:color w:val="0000FF"/>
          </w:rPr>
          <w:t>Закон</w:t>
        </w:r>
      </w:hyperlink>
      <w:r>
        <w:t xml:space="preserve"> НАО от 26.09.2017 N 330-ОЗ.</w:t>
      </w: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Normal"/>
        <w:jc w:val="right"/>
      </w:pPr>
      <w:r>
        <w:t>Губернатор</w:t>
      </w:r>
    </w:p>
    <w:p w:rsidR="00D352DE" w:rsidRDefault="00D352DE">
      <w:pPr>
        <w:pStyle w:val="ConsPlusNormal"/>
        <w:jc w:val="right"/>
      </w:pPr>
      <w:r>
        <w:t>Ненецкого автономного округа</w:t>
      </w:r>
    </w:p>
    <w:p w:rsidR="00D352DE" w:rsidRDefault="00D352DE">
      <w:pPr>
        <w:pStyle w:val="ConsPlusNormal"/>
        <w:jc w:val="right"/>
      </w:pPr>
      <w:r>
        <w:t>И.Г.ФЕДОРОВ</w:t>
      </w: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Normal"/>
        <w:jc w:val="right"/>
      </w:pPr>
      <w:r>
        <w:t>Председатель Собрания депутатов</w:t>
      </w:r>
    </w:p>
    <w:p w:rsidR="00D352DE" w:rsidRDefault="00D352DE">
      <w:pPr>
        <w:pStyle w:val="ConsPlusNormal"/>
        <w:jc w:val="right"/>
      </w:pPr>
      <w:r>
        <w:t>Ненецкого автономного округа</w:t>
      </w:r>
    </w:p>
    <w:p w:rsidR="00D352DE" w:rsidRDefault="00D352DE">
      <w:pPr>
        <w:pStyle w:val="ConsPlusNormal"/>
        <w:jc w:val="right"/>
      </w:pPr>
      <w:r>
        <w:t>С.Н.КОТКИН</w:t>
      </w:r>
    </w:p>
    <w:p w:rsidR="00D352DE" w:rsidRDefault="00D352DE">
      <w:pPr>
        <w:pStyle w:val="ConsPlusNormal"/>
      </w:pPr>
      <w:r>
        <w:t>г. Нарьян-Мар</w:t>
      </w:r>
    </w:p>
    <w:p w:rsidR="00D352DE" w:rsidRDefault="00D352DE">
      <w:pPr>
        <w:pStyle w:val="ConsPlusNormal"/>
        <w:spacing w:before="200"/>
      </w:pPr>
      <w:r>
        <w:t>8 октября 2013 года</w:t>
      </w:r>
    </w:p>
    <w:p w:rsidR="00D352DE" w:rsidRDefault="00D352DE">
      <w:pPr>
        <w:pStyle w:val="ConsPlusNormal"/>
        <w:spacing w:before="200"/>
      </w:pPr>
      <w:r>
        <w:t>N 88-ОЗ</w:t>
      </w: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Normal"/>
        <w:jc w:val="both"/>
      </w:pPr>
    </w:p>
    <w:p w:rsidR="00D352DE" w:rsidRDefault="00D352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52DE">
      <w:headerReference w:type="default" r:id="rId32"/>
      <w:footerReference w:type="default" r:id="rId33"/>
      <w:pgSz w:w="11906" w:h="16838"/>
      <w:pgMar w:top="1304" w:right="510" w:bottom="1304" w:left="10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A8" w:rsidRDefault="001C4EA8">
      <w:pPr>
        <w:spacing w:after="0" w:line="240" w:lineRule="auto"/>
      </w:pPr>
      <w:r>
        <w:separator/>
      </w:r>
    </w:p>
  </w:endnote>
  <w:endnote w:type="continuationSeparator" w:id="0">
    <w:p w:rsidR="001C4EA8" w:rsidRDefault="001C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DE" w:rsidRDefault="00D352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51"/>
      <w:gridCol w:w="3555"/>
      <w:gridCol w:w="3450"/>
    </w:tblGrid>
    <w:tr w:rsidR="00D352D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2DE" w:rsidRDefault="00D352D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2DE" w:rsidRDefault="00D352D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2DE" w:rsidRDefault="00D352D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905EC1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905EC1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D352DE" w:rsidRDefault="00D352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A8" w:rsidRDefault="001C4EA8">
      <w:pPr>
        <w:spacing w:after="0" w:line="240" w:lineRule="auto"/>
      </w:pPr>
      <w:r>
        <w:separator/>
      </w:r>
    </w:p>
  </w:footnote>
  <w:footnote w:type="continuationSeparator" w:id="0">
    <w:p w:rsidR="001C4EA8" w:rsidRDefault="001C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7"/>
      <w:gridCol w:w="4809"/>
    </w:tblGrid>
    <w:tr w:rsidR="00D352D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603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2DE" w:rsidRDefault="00D352D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НАО от 08.10.2013 N 88-ОЗ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27.11.2020)</w:t>
          </w:r>
          <w:r>
            <w:rPr>
              <w:rFonts w:ascii="Tahoma" w:hAnsi="Tahoma" w:cs="Tahoma"/>
              <w:sz w:val="16"/>
              <w:szCs w:val="16"/>
            </w:rPr>
            <w:br/>
            <w:t>"Об установлении пониженной ставки налога на прибыль организаций дл...</w:t>
          </w:r>
        </w:p>
      </w:tc>
      <w:tc>
        <w:tcPr>
          <w:tcW w:w="4772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352DE" w:rsidRDefault="00D352D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27.01.2021</w:t>
          </w:r>
        </w:p>
      </w:tc>
    </w:tr>
  </w:tbl>
  <w:p w:rsidR="00D352DE" w:rsidRDefault="00D352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352DE" w:rsidRDefault="00D352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62"/>
    <w:rsid w:val="001C4EA8"/>
    <w:rsid w:val="00552A62"/>
    <w:rsid w:val="00905EC1"/>
    <w:rsid w:val="00D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B45EA8-5E49-4138-BEDD-AB4F255C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7735C97E6433FBEA50F0B8EE07F00CACF6C54A24D6FA5E083B663493760192745D00C2C919F39173905D33B671BE18ECB07A442441B0F0CB183C4DmD1CL" TargetMode="External"/><Relationship Id="rId18" Type="http://schemas.openxmlformats.org/officeDocument/2006/relationships/hyperlink" Target="consultantplus://offline/ref=7735C97E6433FBEA50F0B8EE07F00CACF6C54A24D0FE580E31663493760192745D00C2C919F39173905D33B971BE18ECB07A442441B0F0CB183C4DmD1CL" TargetMode="External"/><Relationship Id="rId26" Type="http://schemas.openxmlformats.org/officeDocument/2006/relationships/hyperlink" Target="consultantplus://offline/ref=7735C97E6433FBEA50F0A6E3119C5BA0F6C81C2FD1FE545F64396FCE210898231A4F9B8B58FE98759B0962F52FE74BAFFB77473D5DB0F3mD1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35C97E6433FBEA50F0B8EE07F00CACF6C54A24D6FA5E083B663493760192745D00C2C919F39173905D33B971BE18ECB07A442441B0F0CB183C4DmD1C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7735C97E6433FBEA50F0B8EE07F00CACF6C54A24D1FB57013A663493760192745D00C2C919F39173905D33B671BE18ECB07A442441B0F0CB183C4DmD1CL" TargetMode="External"/><Relationship Id="rId17" Type="http://schemas.openxmlformats.org/officeDocument/2006/relationships/hyperlink" Target="consultantplus://offline/ref=7735C97E6433FBEA50F0A6E3119C5BA0F6C8132DD1F9545F64396FCE21089823084FC3875FF98E73914331B178mE1BL" TargetMode="External"/><Relationship Id="rId25" Type="http://schemas.openxmlformats.org/officeDocument/2006/relationships/hyperlink" Target="consultantplus://offline/ref=7735C97E6433FBEA50F0A6E3119C5BA0F6CB1329D5F0545F64396FCE21089823084FC3875FF98E73914331B178mE1BL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35C97E6433FBEA50F0A6E3119C5BA0F6C81C2FD1FE545F64396FCE210898231A4F9B8B5CFC99769B0962F52FE74BAFFB77473D5DB0F3mD14L" TargetMode="External"/><Relationship Id="rId20" Type="http://schemas.openxmlformats.org/officeDocument/2006/relationships/hyperlink" Target="consultantplus://offline/ref=7735C97E6433FBEA50F0B8EE07F00CACF6C54A24D1FB57013A663493760192745D00C2C919F39173905D32B971BE18ECB07A442441B0F0CB183C4DmD1CL" TargetMode="External"/><Relationship Id="rId29" Type="http://schemas.openxmlformats.org/officeDocument/2006/relationships/hyperlink" Target="consultantplus://offline/ref=7735C97E6433FBEA50F0B8EE07F00CACF6C54A24D1FB57013A663493760192745D00C2C919F39173905D31B171BE18ECB07A442441B0F0CB183C4DmD1C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35C97E6433FBEA50F0B8EE07F00CACF6C54A24D0FE580E31663493760192745D00C2C919F39173905D33B671BE18ECB07A442441B0F0CB183C4DmD1CL" TargetMode="External"/><Relationship Id="rId24" Type="http://schemas.openxmlformats.org/officeDocument/2006/relationships/hyperlink" Target="consultantplus://offline/ref=7735C97E6433FBEA50F0A6E3119C5BA0F6C81C2FD1FE545F64396FCE210898231A4F9B8B5CF6977B9B0962F52FE74BAFFB77473D5DB0F3mD14L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735C97E6433FBEA50F0B8EE07F00CACF6C54A24D1FB57013A663493760192745D00C2C919F39173905D33B971BE18ECB07A442441B0F0CB183C4DmD1CL" TargetMode="External"/><Relationship Id="rId23" Type="http://schemas.openxmlformats.org/officeDocument/2006/relationships/hyperlink" Target="consultantplus://offline/ref=7735C97E6433FBEA50F0B8EE07F00CACF6C54A24D6FE580A3A663493760192745D00C2C919F39173905D33B671BE18ECB07A442441B0F0CB183C4DmD1CL" TargetMode="External"/><Relationship Id="rId28" Type="http://schemas.openxmlformats.org/officeDocument/2006/relationships/hyperlink" Target="consultantplus://offline/ref=7735C97E6433FBEA50F0B8EE07F00CACF6C54A24D0FE580E31663493760192745D00C2C919F39173905D30B271BE18ECB07A442441B0F0CB183C4DmD1CL" TargetMode="External"/><Relationship Id="rId10" Type="http://schemas.openxmlformats.org/officeDocument/2006/relationships/hyperlink" Target="consultantplus://offline/ref=7735C97E6433FBEA50F0B8EE07F00CACF6C54A24D0FE580E30663493760192745D00C2C919F39173905D33B671BE18ECB07A442441B0F0CB183C4DmD1CL" TargetMode="External"/><Relationship Id="rId19" Type="http://schemas.openxmlformats.org/officeDocument/2006/relationships/hyperlink" Target="consultantplus://offline/ref=7735C97E6433FBEA50F0A6E3119C5BA0F6C81C2FD1FE545F64396FCE210898231A4F9B8B5CFC99769B0962F52FE74BAFFB77473D5DB0F3mD14L" TargetMode="External"/><Relationship Id="rId31" Type="http://schemas.openxmlformats.org/officeDocument/2006/relationships/hyperlink" Target="consultantplus://offline/ref=7735C97E6433FBEA50F0B8EE07F00CACF6C54A24D1FB57013A663493760192745D00C2C919F39173905D31B071BE18ECB07A442441B0F0CB183C4DmD1C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35C97E6433FBEA50F0B8EE07F00CACF6C54A24D3F0570E31663493760192745D00C2DB19AB9D71974333B064E849AAmE14L" TargetMode="External"/><Relationship Id="rId14" Type="http://schemas.openxmlformats.org/officeDocument/2006/relationships/hyperlink" Target="consultantplus://offline/ref=7735C97E6433FBEA50F0B8EE07F00CACF6C54A24D6FE580A3A663493760192745D00C2C919F39173905D33B671BE18ECB07A442441B0F0CB183C4DmD1CL" TargetMode="External"/><Relationship Id="rId22" Type="http://schemas.openxmlformats.org/officeDocument/2006/relationships/hyperlink" Target="consultantplus://offline/ref=7735C97E6433FBEA50F0B8EE07F00CACF6C54A24D6FA5E083B663493760192745D00C2C919F39173905D33B871BE18ECB07A442441B0F0CB183C4DmD1CL" TargetMode="External"/><Relationship Id="rId27" Type="http://schemas.openxmlformats.org/officeDocument/2006/relationships/hyperlink" Target="consultantplus://offline/ref=7735C97E6433FBEA50F0A6E3119C5BA0F6C81C2FD1FE545F64396FCE210898231A4F9B8B5CF698739B0962F52FE74BAFFB77473D5DB0F3mD14L" TargetMode="External"/><Relationship Id="rId30" Type="http://schemas.openxmlformats.org/officeDocument/2006/relationships/hyperlink" Target="consultantplus://offline/ref=7735C97E6433FBEA50F0B8EE07F00CACF6C54A24D1F95E0D38663493760192745D00C2C919F39173905D33B971BE18ECB07A442441B0F0CB183C4DmD1CL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3505</Words>
  <Characters>19983</Characters>
  <Application>Microsoft Office Word</Application>
  <DocSecurity>2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НАО от 08.10.2013 N 88-ОЗ(ред. от 27.11.2020)"Об установлении пониженной ставки налога на прибыль организаций для отдельных категорий налогоплательщиков"(принят Собранием депутатов НАО 02.10.2013)</vt:lpstr>
    </vt:vector>
  </TitlesOfParts>
  <Company>КонсультантПлюс Версия 4020.00.57</Company>
  <LinksUpToDate>false</LinksUpToDate>
  <CharactersWithSpaces>23442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НАО от 08.10.2013 N 88-ОЗ(ред. от 27.11.2020)"Об установлении пониженной ставки налога на прибыль организаций для отдельных категорий налогоплательщиков"(принят Собранием депутатов НАО 02.10.2013)</dc:title>
  <dc:subject/>
  <dc:creator>Манойлина Ирина Витальевна</dc:creator>
  <cp:keywords/>
  <dc:description/>
  <cp:lastModifiedBy>Манойлина Ирина Витальевна</cp:lastModifiedBy>
  <cp:revision>2</cp:revision>
  <dcterms:created xsi:type="dcterms:W3CDTF">2021-02-04T12:53:00Z</dcterms:created>
  <dcterms:modified xsi:type="dcterms:W3CDTF">2021-02-04T12:53:00Z</dcterms:modified>
</cp:coreProperties>
</file>