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E67DA">
        <w:trPr>
          <w:trHeight w:hRule="exact" w:val="3031"/>
        </w:trPr>
        <w:tc>
          <w:tcPr>
            <w:tcW w:w="10716" w:type="dxa"/>
          </w:tcPr>
          <w:p w:rsidR="004E67DA" w:rsidRDefault="00902E73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7DA">
        <w:trPr>
          <w:trHeight w:hRule="exact" w:val="8335"/>
        </w:trPr>
        <w:tc>
          <w:tcPr>
            <w:tcW w:w="10716" w:type="dxa"/>
            <w:vAlign w:val="center"/>
          </w:tcPr>
          <w:p w:rsidR="004E67DA" w:rsidRDefault="00E7060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bookmarkStart w:id="0" w:name="_GoBack"/>
            <w:r>
              <w:rPr>
                <w:sz w:val="48"/>
                <w:szCs w:val="48"/>
              </w:rPr>
              <w:t>Постановление Правительства РФ от 12.12.2015 N 1366</w:t>
            </w:r>
            <w:r>
              <w:rPr>
                <w:sz w:val="48"/>
                <w:szCs w:val="48"/>
              </w:rPr>
              <w:br/>
              <w:t>"Об утверждении перечня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</w:t>
            </w:r>
            <w:bookmarkEnd w:id="0"/>
            <w:r>
              <w:rPr>
                <w:sz w:val="48"/>
                <w:szCs w:val="48"/>
              </w:rPr>
              <w:t>, муниципальными правовыми актами"</w:t>
            </w:r>
          </w:p>
        </w:tc>
      </w:tr>
      <w:tr w:rsidR="004E67DA">
        <w:trPr>
          <w:trHeight w:hRule="exact" w:val="3031"/>
        </w:trPr>
        <w:tc>
          <w:tcPr>
            <w:tcW w:w="10716" w:type="dxa"/>
            <w:vAlign w:val="center"/>
          </w:tcPr>
          <w:p w:rsidR="004E67DA" w:rsidRDefault="00E7060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18.01.2016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E67DA" w:rsidRDefault="004E6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E67D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E67DA" w:rsidRDefault="004E67DA">
      <w:pPr>
        <w:pStyle w:val="ConsPlusNormal"/>
        <w:jc w:val="center"/>
        <w:outlineLvl w:val="0"/>
      </w:pPr>
    </w:p>
    <w:p w:rsidR="004E67DA" w:rsidRDefault="00E706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67DA" w:rsidRDefault="004E67DA">
      <w:pPr>
        <w:pStyle w:val="ConsPlusTitle"/>
        <w:jc w:val="center"/>
      </w:pPr>
    </w:p>
    <w:p w:rsidR="004E67DA" w:rsidRDefault="00E7060A">
      <w:pPr>
        <w:pStyle w:val="ConsPlusTitle"/>
        <w:jc w:val="center"/>
      </w:pPr>
      <w:r>
        <w:t>ПОСТАНОВЛЕНИЕ</w:t>
      </w:r>
    </w:p>
    <w:p w:rsidR="004E67DA" w:rsidRDefault="00E7060A">
      <w:pPr>
        <w:pStyle w:val="ConsPlusTitle"/>
        <w:jc w:val="center"/>
      </w:pPr>
      <w:r>
        <w:t>от 12 декабря 2015 г. N 1366</w:t>
      </w:r>
    </w:p>
    <w:p w:rsidR="004E67DA" w:rsidRDefault="004E67DA">
      <w:pPr>
        <w:pStyle w:val="ConsPlusTitle"/>
        <w:jc w:val="center"/>
      </w:pPr>
    </w:p>
    <w:p w:rsidR="004E67DA" w:rsidRDefault="00E7060A">
      <w:pPr>
        <w:pStyle w:val="ConsPlusTitle"/>
        <w:jc w:val="center"/>
      </w:pPr>
      <w:r>
        <w:t>ОБ УТВЕРЖДЕНИИ ПЕРЕЧНЯ</w:t>
      </w:r>
    </w:p>
    <w:p w:rsidR="004E67DA" w:rsidRDefault="00E7060A">
      <w:pPr>
        <w:pStyle w:val="ConsPlusTitle"/>
        <w:jc w:val="center"/>
      </w:pPr>
      <w:r>
        <w:t>ОТДЕЛЬНЫХ ПРАВ И ОБЯЗАННОСТЕЙ ПУБЛИЧНОГО ПАРТНЕРА,</w:t>
      </w:r>
    </w:p>
    <w:p w:rsidR="004E67DA" w:rsidRDefault="00E7060A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МОГУТ ОСУЩЕСТВЛЯТЬСЯ УПОЛНОМОЧЕННЫМИ ИМ ОРГАНАМИ</w:t>
      </w:r>
    </w:p>
    <w:p w:rsidR="004E67DA" w:rsidRDefault="00E7060A">
      <w:pPr>
        <w:pStyle w:val="ConsPlusTitle"/>
        <w:jc w:val="center"/>
      </w:pPr>
      <w:r>
        <w:t xml:space="preserve">И (ИЛИ) ЮРИДИЧЕСКИМИ ЛИЦАМИ В СООТВЕТСТВИИ </w:t>
      </w:r>
      <w:proofErr w:type="gramStart"/>
      <w:r>
        <w:t>С</w:t>
      </w:r>
      <w:proofErr w:type="gramEnd"/>
      <w:r>
        <w:t xml:space="preserve"> ФЕДЕРАЛЬНЫМИ</w:t>
      </w:r>
    </w:p>
    <w:p w:rsidR="004E67DA" w:rsidRDefault="00E7060A">
      <w:pPr>
        <w:pStyle w:val="ConsPlusTitle"/>
        <w:jc w:val="center"/>
      </w:pPr>
      <w:r>
        <w:t xml:space="preserve">ЗАКОНАМИ, ИНЫМИ НОРМАТИВНЫМИ ПРАВОВЫМИ АКТАМИ </w:t>
      </w:r>
      <w:proofErr w:type="gramStart"/>
      <w:r>
        <w:t>РОССИЙСКОЙ</w:t>
      </w:r>
      <w:proofErr w:type="gramEnd"/>
    </w:p>
    <w:p w:rsidR="004E67DA" w:rsidRDefault="00E7060A">
      <w:pPr>
        <w:pStyle w:val="ConsPlusTitle"/>
        <w:jc w:val="center"/>
      </w:pPr>
      <w:r>
        <w:t>ФЕДЕРАЦИИ, НОРМАТИВНЫМИ ПРАВОВЫМИ АКТАМИ СУБЪЕКТОВ</w:t>
      </w:r>
    </w:p>
    <w:p w:rsidR="004E67DA" w:rsidRDefault="00E7060A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4E67DA" w:rsidRDefault="004E67DA">
      <w:pPr>
        <w:pStyle w:val="ConsPlusNormal"/>
        <w:ind w:firstLine="540"/>
        <w:jc w:val="both"/>
      </w:pPr>
    </w:p>
    <w:p w:rsidR="004E67DA" w:rsidRDefault="00E7060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13.07.2015 N 224-ФЗ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------------ Недействующая редакция{КонсультантПл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E67DA" w:rsidRDefault="00E7060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1" w:tooltip="ПЕРЕЧЕНЬ" w:history="1">
        <w:r>
          <w:rPr>
            <w:color w:val="0000FF"/>
          </w:rPr>
          <w:t>перечень</w:t>
        </w:r>
      </w:hyperlink>
      <w:r>
        <w:t xml:space="preserve">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E67DA" w:rsidRDefault="00E7060A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4E67DA" w:rsidRDefault="004E67DA">
      <w:pPr>
        <w:pStyle w:val="ConsPlusNormal"/>
        <w:ind w:firstLine="540"/>
        <w:jc w:val="both"/>
      </w:pPr>
    </w:p>
    <w:p w:rsidR="004E67DA" w:rsidRDefault="00E7060A">
      <w:pPr>
        <w:pStyle w:val="ConsPlusNormal"/>
        <w:jc w:val="right"/>
      </w:pPr>
      <w:r>
        <w:t>Председатель Правительства</w:t>
      </w:r>
    </w:p>
    <w:p w:rsidR="004E67DA" w:rsidRDefault="00E7060A">
      <w:pPr>
        <w:pStyle w:val="ConsPlusNormal"/>
        <w:jc w:val="right"/>
      </w:pPr>
      <w:r>
        <w:t>Российской Федерации</w:t>
      </w:r>
    </w:p>
    <w:p w:rsidR="004E67DA" w:rsidRDefault="00E7060A">
      <w:pPr>
        <w:pStyle w:val="ConsPlusNormal"/>
        <w:jc w:val="right"/>
      </w:pPr>
      <w:r>
        <w:t>Д.МЕДВЕДЕВ</w:t>
      </w:r>
    </w:p>
    <w:p w:rsidR="004E67DA" w:rsidRDefault="004E67DA">
      <w:pPr>
        <w:pStyle w:val="ConsPlusNormal"/>
        <w:ind w:firstLine="540"/>
        <w:jc w:val="both"/>
      </w:pPr>
    </w:p>
    <w:p w:rsidR="004E67DA" w:rsidRDefault="004E67DA">
      <w:pPr>
        <w:pStyle w:val="ConsPlusNormal"/>
        <w:ind w:firstLine="540"/>
        <w:jc w:val="both"/>
      </w:pPr>
    </w:p>
    <w:p w:rsidR="004E67DA" w:rsidRDefault="004E67DA">
      <w:pPr>
        <w:pStyle w:val="ConsPlusNormal"/>
        <w:ind w:firstLine="540"/>
        <w:jc w:val="both"/>
      </w:pPr>
    </w:p>
    <w:p w:rsidR="004E67DA" w:rsidRDefault="004E67DA">
      <w:pPr>
        <w:pStyle w:val="ConsPlusNormal"/>
        <w:ind w:firstLine="540"/>
        <w:jc w:val="both"/>
      </w:pPr>
    </w:p>
    <w:p w:rsidR="004E67DA" w:rsidRDefault="004E67DA">
      <w:pPr>
        <w:pStyle w:val="ConsPlusNormal"/>
        <w:ind w:firstLine="540"/>
        <w:jc w:val="both"/>
      </w:pPr>
    </w:p>
    <w:p w:rsidR="004E67DA" w:rsidRDefault="00E7060A">
      <w:pPr>
        <w:pStyle w:val="ConsPlusNormal"/>
        <w:jc w:val="right"/>
        <w:outlineLvl w:val="0"/>
      </w:pPr>
      <w:r>
        <w:t>Утвержден</w:t>
      </w:r>
    </w:p>
    <w:p w:rsidR="004E67DA" w:rsidRDefault="00E7060A">
      <w:pPr>
        <w:pStyle w:val="ConsPlusNormal"/>
        <w:jc w:val="right"/>
      </w:pPr>
      <w:r>
        <w:t>постановлением Правительства</w:t>
      </w:r>
    </w:p>
    <w:p w:rsidR="004E67DA" w:rsidRDefault="00E7060A">
      <w:pPr>
        <w:pStyle w:val="ConsPlusNormal"/>
        <w:jc w:val="right"/>
      </w:pPr>
      <w:r>
        <w:t>Российской Федерации</w:t>
      </w:r>
    </w:p>
    <w:p w:rsidR="004E67DA" w:rsidRDefault="00E7060A">
      <w:pPr>
        <w:pStyle w:val="ConsPlusNormal"/>
        <w:jc w:val="right"/>
      </w:pPr>
      <w:r>
        <w:t>от 12 декабря 2015 г. N 1366</w:t>
      </w:r>
    </w:p>
    <w:p w:rsidR="004E67DA" w:rsidRDefault="004E67DA">
      <w:pPr>
        <w:pStyle w:val="ConsPlusNormal"/>
        <w:ind w:firstLine="540"/>
        <w:jc w:val="both"/>
      </w:pPr>
    </w:p>
    <w:p w:rsidR="004E67DA" w:rsidRDefault="00E7060A">
      <w:pPr>
        <w:pStyle w:val="ConsPlusTitle"/>
        <w:jc w:val="center"/>
      </w:pPr>
      <w:bookmarkStart w:id="1" w:name="Par31"/>
      <w:bookmarkEnd w:id="1"/>
      <w:r>
        <w:t>ПЕРЕЧЕНЬ</w:t>
      </w:r>
    </w:p>
    <w:p w:rsidR="004E67DA" w:rsidRDefault="00E7060A">
      <w:pPr>
        <w:pStyle w:val="ConsPlusTitle"/>
        <w:jc w:val="center"/>
      </w:pPr>
      <w:r>
        <w:t>ОТДЕЛЬНЫХ ПРАВ И ОБЯЗАННОСТЕЙ ПУБЛИЧНОГО ПАРТНЕРА,</w:t>
      </w:r>
    </w:p>
    <w:p w:rsidR="004E67DA" w:rsidRDefault="00E7060A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МОГУТ ОСУЩЕСТВЛЯТЬСЯ УПОЛНОМОЧЕННЫМИ ИМ ОРГАНАМИ</w:t>
      </w:r>
    </w:p>
    <w:p w:rsidR="004E67DA" w:rsidRDefault="00E7060A">
      <w:pPr>
        <w:pStyle w:val="ConsPlusTitle"/>
        <w:jc w:val="center"/>
      </w:pPr>
      <w:r>
        <w:t xml:space="preserve">И (ИЛИ) ЮРИДИЧЕСКИМИ ЛИЦАМИ В СООТВЕТСТВИИ </w:t>
      </w:r>
      <w:proofErr w:type="gramStart"/>
      <w:r>
        <w:t>С</w:t>
      </w:r>
      <w:proofErr w:type="gramEnd"/>
      <w:r>
        <w:t xml:space="preserve"> ФЕДЕРАЛЬНЫМИ</w:t>
      </w:r>
    </w:p>
    <w:p w:rsidR="004E67DA" w:rsidRDefault="00E7060A">
      <w:pPr>
        <w:pStyle w:val="ConsPlusTitle"/>
        <w:jc w:val="center"/>
      </w:pPr>
      <w:r>
        <w:t xml:space="preserve">ЗАКОНАМИ, ИНЫМИ НОРМАТИВНЫМИ ПРАВОВЫМИ АКТАМИ </w:t>
      </w:r>
      <w:proofErr w:type="gramStart"/>
      <w:r>
        <w:t>РОССИЙСКОЙ</w:t>
      </w:r>
      <w:proofErr w:type="gramEnd"/>
    </w:p>
    <w:p w:rsidR="004E67DA" w:rsidRDefault="00E7060A">
      <w:pPr>
        <w:pStyle w:val="ConsPlusTitle"/>
        <w:jc w:val="center"/>
      </w:pPr>
      <w:r>
        <w:t>ФЕДЕРАЦИИ, НОРМАТИВНЫМИ ПРАВОВЫМИ АКТАМИ СУБЪЕКТОВ</w:t>
      </w:r>
    </w:p>
    <w:p w:rsidR="004E67DA" w:rsidRDefault="00E7060A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4E67DA" w:rsidRDefault="004E67DA">
      <w:pPr>
        <w:pStyle w:val="ConsPlusNormal"/>
        <w:ind w:firstLine="540"/>
        <w:jc w:val="both"/>
      </w:pPr>
    </w:p>
    <w:p w:rsidR="004E67DA" w:rsidRDefault="00E7060A">
      <w:pPr>
        <w:pStyle w:val="ConsPlusNormal"/>
        <w:jc w:val="center"/>
        <w:outlineLvl w:val="1"/>
      </w:pPr>
      <w:r>
        <w:t>I. Права публичного партнера</w:t>
      </w:r>
    </w:p>
    <w:p w:rsidR="004E67DA" w:rsidRDefault="004E67DA">
      <w:pPr>
        <w:pStyle w:val="ConsPlusNormal"/>
        <w:jc w:val="center"/>
      </w:pPr>
    </w:p>
    <w:p w:rsidR="004E67DA" w:rsidRDefault="00E7060A">
      <w:pPr>
        <w:pStyle w:val="ConsPlusNormal"/>
        <w:ind w:firstLine="540"/>
        <w:jc w:val="both"/>
      </w:pPr>
      <w:r>
        <w:t xml:space="preserve">1. Разработка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(далее - проект).</w:t>
      </w:r>
    </w:p>
    <w:p w:rsidR="004E67DA" w:rsidRDefault="00E7060A">
      <w:pPr>
        <w:pStyle w:val="ConsPlusNormal"/>
        <w:ind w:firstLine="540"/>
        <w:jc w:val="both"/>
      </w:pPr>
      <w:r>
        <w:t>2.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случае обращения взыскания на предмет залога.</w:t>
      </w:r>
    </w:p>
    <w:p w:rsidR="004E67DA" w:rsidRDefault="004E67DA">
      <w:pPr>
        <w:pStyle w:val="ConsPlusNormal"/>
        <w:ind w:firstLine="540"/>
        <w:jc w:val="both"/>
      </w:pPr>
    </w:p>
    <w:p w:rsidR="004E67DA" w:rsidRDefault="00E7060A">
      <w:pPr>
        <w:pStyle w:val="ConsPlusNormal"/>
        <w:jc w:val="center"/>
        <w:outlineLvl w:val="1"/>
      </w:pPr>
      <w:r>
        <w:t>II. Обязанности публичного партнера</w:t>
      </w:r>
    </w:p>
    <w:p w:rsidR="004E67DA" w:rsidRDefault="004E67DA">
      <w:pPr>
        <w:pStyle w:val="ConsPlusNormal"/>
        <w:jc w:val="center"/>
      </w:pPr>
    </w:p>
    <w:p w:rsidR="004E67DA" w:rsidRDefault="00E7060A">
      <w:pPr>
        <w:pStyle w:val="ConsPlusNormal"/>
        <w:ind w:firstLine="540"/>
        <w:jc w:val="both"/>
      </w:pPr>
      <w:r>
        <w:t xml:space="preserve">3. Разработка проектно-сметной документации в случае, если решением о реализации проекта, соглашением о государственно-частном партнерстве, соглашением о </w:t>
      </w:r>
      <w:proofErr w:type="spellStart"/>
      <w:r>
        <w:t>муниципально</w:t>
      </w:r>
      <w:proofErr w:type="spellEnd"/>
      <w:r>
        <w:t>-частном партнерстве (далее - соглашение) предусмотрено проектирование объекта соглашения публичным партнером.</w:t>
      </w:r>
    </w:p>
    <w:p w:rsidR="004E67DA" w:rsidRDefault="00E7060A">
      <w:pPr>
        <w:pStyle w:val="ConsPlusNormal"/>
        <w:ind w:firstLine="540"/>
        <w:jc w:val="both"/>
      </w:pPr>
      <w:r>
        <w:lastRenderedPageBreak/>
        <w:t>4. Участие в предварительных переговорах, связанных с разработкой предложения о реализации проекта, и (или) переговорах по рассмотрению предложения о реализации проекта на предмет оценки его эффективности и определения сравнительного преимущества.</w:t>
      </w:r>
    </w:p>
    <w:p w:rsidR="004E67DA" w:rsidRDefault="00E7060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Обеспечение организации и проведения конкурса на право заключения соглашения на основании решения о реализации проекта, за исключением функций, которые выполняет конкурсная комиссия в соответствии с </w:t>
      </w:r>
      <w:hyperlink r:id="rId10" w:tooltip="Федеральный закон от 13.07.2015 N 224-ФЗ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------------ Недействующая редакция{КонсультантПл" w:history="1">
        <w:r>
          <w:rPr>
            <w:color w:val="0000FF"/>
          </w:rPr>
          <w:t>частью 3 статьи 22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  <w:proofErr w:type="gramEnd"/>
    </w:p>
    <w:p w:rsidR="004E67DA" w:rsidRDefault="00E7060A">
      <w:pPr>
        <w:pStyle w:val="ConsPlusNormal"/>
        <w:ind w:firstLine="540"/>
        <w:jc w:val="both"/>
      </w:pPr>
      <w:r>
        <w:t>6. Обеспечение государственной регистрации права собственности публичного партнера на недвижимое имущество, которое планируется передать публичным партнером частному партнеру в соответствии с соглашением.</w:t>
      </w:r>
    </w:p>
    <w:p w:rsidR="004E67DA" w:rsidRDefault="00E7060A">
      <w:pPr>
        <w:pStyle w:val="ConsPlusNormal"/>
        <w:ind w:firstLine="540"/>
        <w:jc w:val="both"/>
      </w:pPr>
      <w:r>
        <w:t>7. Осуществление подготовки территории, необходимой для создания объекта соглашения, и (или) осуществление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или земельных участков (в случае если соглашением предусмотрено осуществление публичным партнером соответствующих обязательств).</w:t>
      </w:r>
    </w:p>
    <w:p w:rsidR="004E67DA" w:rsidRDefault="00E7060A">
      <w:pPr>
        <w:pStyle w:val="ConsPlusNormal"/>
        <w:ind w:firstLine="540"/>
        <w:jc w:val="both"/>
      </w:pPr>
      <w:r>
        <w:t xml:space="preserve">8. </w:t>
      </w:r>
      <w:proofErr w:type="gramStart"/>
      <w:r>
        <w:t>Предоставление частному партнеру предназначенных для осуществления деятельности, предусмотренной соглашением,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между собой, а также осуществление необходимых действий для обеспечения возникновения у частного партнера права собственности и (или) права владения и пользования таким имуществом.</w:t>
      </w:r>
      <w:proofErr w:type="gramEnd"/>
    </w:p>
    <w:p w:rsidR="004E67DA" w:rsidRDefault="00E7060A">
      <w:pPr>
        <w:pStyle w:val="ConsPlusNormal"/>
        <w:ind w:firstLine="540"/>
        <w:jc w:val="both"/>
      </w:pPr>
      <w:r>
        <w:t>9. Обеспечение в соответствии с соглашением сохранности объекта соглашения до его передачи частному партнеру.</w:t>
      </w:r>
    </w:p>
    <w:p w:rsidR="004E67DA" w:rsidRDefault="00E7060A">
      <w:pPr>
        <w:pStyle w:val="ConsPlusNormal"/>
        <w:ind w:firstLine="540"/>
        <w:jc w:val="both"/>
      </w:pPr>
      <w:r>
        <w:t>10. Осуществление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 если соответствующий элемент соглашения предусмотрен решением о реализации проекта, соглашением).</w:t>
      </w:r>
    </w:p>
    <w:p w:rsidR="004E67DA" w:rsidRDefault="00E7060A">
      <w:pPr>
        <w:pStyle w:val="ConsPlusNormal"/>
        <w:ind w:firstLine="540"/>
        <w:jc w:val="both"/>
      </w:pPr>
      <w:r>
        <w:t>11. Осуществление необходимых действий для обеспечения возникновения ограничений (обременений) прав на объект (объекты) соглашения, а также на земельные участки, на которых расположен объект (объекты) соглашения и (или) которые необходимы для осуществления деятельности, предусмотренной соглашением.</w:t>
      </w:r>
    </w:p>
    <w:p w:rsidR="004E67DA" w:rsidRDefault="00E7060A">
      <w:pPr>
        <w:pStyle w:val="ConsPlusNormal"/>
        <w:ind w:firstLine="540"/>
        <w:jc w:val="both"/>
      </w:pPr>
      <w:r>
        <w:t>12. Осуществление эксплуатации или технического обслуживания объекта соглашения (в случае если осуществление публичным партнером соответствующих обязатель</w:t>
      </w:r>
      <w:proofErr w:type="gramStart"/>
      <w:r>
        <w:t>ств пр</w:t>
      </w:r>
      <w:proofErr w:type="gramEnd"/>
      <w:r>
        <w:t>едусмотрено решением о реализации проекта, соглашением).</w:t>
      </w:r>
    </w:p>
    <w:p w:rsidR="004E67DA" w:rsidRDefault="00E7060A">
      <w:pPr>
        <w:pStyle w:val="ConsPlusNormal"/>
        <w:ind w:firstLine="540"/>
        <w:jc w:val="both"/>
      </w:pPr>
      <w:r>
        <w:t xml:space="preserve">13. 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а </w:t>
      </w:r>
      <w:proofErr w:type="gramStart"/>
      <w:r>
        <w:t>также</w:t>
      </w:r>
      <w:proofErr w:type="gramEnd"/>
      <w:r>
        <w:t xml:space="preserve">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лиц).</w:t>
      </w:r>
    </w:p>
    <w:p w:rsidR="004E67DA" w:rsidRDefault="00E7060A">
      <w:pPr>
        <w:pStyle w:val="ConsPlusNormal"/>
        <w:ind w:firstLine="540"/>
        <w:jc w:val="both"/>
      </w:pPr>
      <w:r>
        <w:t>14. Осуществление приемки объекта соглашения после окончания его строительства, а также при передаче объекта соглашения публичному партнеру по окончании срока действия соглашения на условиях и в порядке, которые определены в соглашении.</w:t>
      </w:r>
    </w:p>
    <w:p w:rsidR="004E67DA" w:rsidRDefault="00E7060A">
      <w:pPr>
        <w:pStyle w:val="ConsPlusNormal"/>
        <w:ind w:firstLine="540"/>
        <w:jc w:val="both"/>
      </w:pPr>
      <w:r>
        <w:t>15. Принятие в собственность объекта соглашения по истечении определенного соглашением срока в порядке и на условиях, которые предусмотрены соглашением, и (или) осуществление необходимых действий для обеспечения возникновения права собственности публичного партнера на объект соглашения (в случае если решением о реализации проекта, соглашением предусмотрена передача объекта соглашения в собственность публичного партнера).</w:t>
      </w:r>
    </w:p>
    <w:p w:rsidR="004E67DA" w:rsidRDefault="00E7060A">
      <w:pPr>
        <w:pStyle w:val="ConsPlusNormal"/>
        <w:ind w:firstLine="540"/>
        <w:jc w:val="both"/>
      </w:pPr>
      <w:r>
        <w:t xml:space="preserve">16. Обеспечение организации и проведения конкурса в целях замены частного партнера, за исключением функций, которые выполняет конкурсная комиссия в соответствии с </w:t>
      </w:r>
      <w:hyperlink r:id="rId11" w:tooltip="Федеральный закон от 13.07.2015 N 224-ФЗ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------------ Недействующая редакция{КонсультантПл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4E67DA" w:rsidRDefault="00E7060A">
      <w:pPr>
        <w:pStyle w:val="ConsPlusNormal"/>
        <w:ind w:firstLine="540"/>
        <w:jc w:val="both"/>
      </w:pPr>
      <w:r>
        <w:t xml:space="preserve">17. Компенсация осуществленных </w:t>
      </w:r>
      <w:proofErr w:type="gramStart"/>
      <w:r>
        <w:t xml:space="preserve">в соответствии с соглашением затрат частного партнера в случае досрочного прекращения соглашения в соответствии с </w:t>
      </w:r>
      <w:hyperlink r:id="rId12" w:tooltip="Федеральный закон от 13.07.2015 N 224-ФЗ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------------ Недействующая редакция{КонсультантПл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9 статьи 13</w:t>
        </w:r>
      </w:hyperlink>
      <w:r>
        <w:t xml:space="preserve"> Федерального закона.</w:t>
      </w:r>
    </w:p>
    <w:p w:rsidR="004E67DA" w:rsidRDefault="00E7060A">
      <w:pPr>
        <w:pStyle w:val="ConsPlusNormal"/>
        <w:ind w:firstLine="540"/>
        <w:jc w:val="both"/>
      </w:pPr>
      <w:r>
        <w:t>18. Осуществление контроля соблюдения частным партнером условий соглашения.</w:t>
      </w:r>
    </w:p>
    <w:p w:rsidR="004E67DA" w:rsidRDefault="00E7060A">
      <w:pPr>
        <w:pStyle w:val="ConsPlusNormal"/>
        <w:ind w:firstLine="540"/>
        <w:jc w:val="both"/>
      </w:pPr>
      <w:r>
        <w:t xml:space="preserve">19. 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органов </w:t>
      </w:r>
      <w:r>
        <w:lastRenderedPageBreak/>
        <w:t>исполнительной власти субъектов Российской Федерации и (или) органов местного самоуправления.</w:t>
      </w:r>
    </w:p>
    <w:p w:rsidR="004E67DA" w:rsidRDefault="00E7060A">
      <w:pPr>
        <w:pStyle w:val="ConsPlusNormal"/>
        <w:ind w:firstLine="540"/>
        <w:jc w:val="both"/>
      </w:pPr>
      <w:r>
        <w:t>20. Предоставление инициатору проекта материалов и информации, необходимых для разработки предложения о реализации проекта.</w:t>
      </w:r>
    </w:p>
    <w:p w:rsidR="004E67DA" w:rsidRDefault="004E67DA">
      <w:pPr>
        <w:pStyle w:val="ConsPlusNormal"/>
        <w:ind w:firstLine="540"/>
        <w:jc w:val="both"/>
      </w:pPr>
    </w:p>
    <w:p w:rsidR="004E67DA" w:rsidRDefault="004E67DA">
      <w:pPr>
        <w:pStyle w:val="ConsPlusNormal"/>
        <w:ind w:firstLine="540"/>
        <w:jc w:val="both"/>
      </w:pPr>
    </w:p>
    <w:p w:rsidR="00E7060A" w:rsidRDefault="00E706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7060A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EC" w:rsidRDefault="009509EC">
      <w:pPr>
        <w:spacing w:after="0" w:line="240" w:lineRule="auto"/>
      </w:pPr>
      <w:r>
        <w:separator/>
      </w:r>
    </w:p>
  </w:endnote>
  <w:endnote w:type="continuationSeparator" w:id="0">
    <w:p w:rsidR="009509EC" w:rsidRDefault="0095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DA" w:rsidRDefault="004E67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E67D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7DA" w:rsidRDefault="00E7060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7DA" w:rsidRDefault="009509E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E7060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7DA" w:rsidRDefault="00E7060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CD41E4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CD41E4">
            <w:rPr>
              <w:noProof/>
            </w:rPr>
            <w:t>4</w:t>
          </w:r>
          <w:r>
            <w:fldChar w:fldCharType="end"/>
          </w:r>
        </w:p>
      </w:tc>
    </w:tr>
  </w:tbl>
  <w:p w:rsidR="004E67DA" w:rsidRDefault="004E67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EC" w:rsidRDefault="009509EC">
      <w:pPr>
        <w:spacing w:after="0" w:line="240" w:lineRule="auto"/>
      </w:pPr>
      <w:r>
        <w:separator/>
      </w:r>
    </w:p>
  </w:footnote>
  <w:footnote w:type="continuationSeparator" w:id="0">
    <w:p w:rsidR="009509EC" w:rsidRDefault="0095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E67D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7DA" w:rsidRDefault="00E7060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12.12.2015 N 1366</w:t>
          </w:r>
          <w:r>
            <w:rPr>
              <w:sz w:val="16"/>
              <w:szCs w:val="16"/>
            </w:rPr>
            <w:br/>
            <w:t>"Об утверждении перечня отдельных прав и обязанностей публичного пар...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7DA" w:rsidRDefault="004E67DA">
          <w:pPr>
            <w:pStyle w:val="ConsPlusNormal"/>
            <w:jc w:val="center"/>
            <w:rPr>
              <w:sz w:val="24"/>
              <w:szCs w:val="24"/>
            </w:rPr>
          </w:pPr>
        </w:p>
        <w:p w:rsidR="004E67DA" w:rsidRDefault="004E67D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7DA" w:rsidRDefault="00E7060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18.01.2016</w:t>
          </w:r>
        </w:p>
      </w:tc>
    </w:tr>
  </w:tbl>
  <w:p w:rsidR="004E67DA" w:rsidRDefault="004E67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E67DA" w:rsidRDefault="00E7060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73"/>
    <w:rsid w:val="001A1170"/>
    <w:rsid w:val="001F74CE"/>
    <w:rsid w:val="004E67DA"/>
    <w:rsid w:val="00902E73"/>
    <w:rsid w:val="009509EC"/>
    <w:rsid w:val="00CD41E4"/>
    <w:rsid w:val="00E7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FE525A1EF947A93355CEAB7ABB6B05799DBEE5334A1FF67A214F604DCCC4059DC06EE0580851BAE00u5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E525A1EF947A93355CEAB7ABB6B05799DBEE5334A1FF67A214F604DCCC4059DC06EE0580851DA800u3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E525A1EF947A93355CEAB7ABB6B05799DBEE5334A1FF67A214F604DCCC4059DC06EE0580851DA800u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E525A1EF947A93355CEAB7ABB6B05799DBEE5334A1FF67A214F604DCCC4059DC06EE05808519AF00u5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7990</Characters>
  <Application>Microsoft Office Word</Application>
  <DocSecurity>2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12.12.2015 N 1366"Об утверждении перечня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</vt:lpstr>
    </vt:vector>
  </TitlesOfParts>
  <Company>КонсультантПлюс Версия 4015.00.03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12.12.2015 N 1366"Об утверждении перечня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</dc:title>
  <dc:creator>Paul</dc:creator>
  <cp:lastModifiedBy>Ермолина Елена Владимировна</cp:lastModifiedBy>
  <cp:revision>2</cp:revision>
  <dcterms:created xsi:type="dcterms:W3CDTF">2016-11-11T09:47:00Z</dcterms:created>
  <dcterms:modified xsi:type="dcterms:W3CDTF">2016-11-11T09:47:00Z</dcterms:modified>
</cp:coreProperties>
</file>