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CAE3" w14:textId="77777777" w:rsidR="000B231E" w:rsidRDefault="00C92FC3" w:rsidP="00206D6B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 wp14:anchorId="26B1DFA2" wp14:editId="10DD016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846C0" w14:textId="77777777" w:rsidR="00800D0A" w:rsidRDefault="00800D0A" w:rsidP="00206D6B">
      <w:pPr>
        <w:pStyle w:val="1"/>
        <w:spacing w:before="0" w:after="0"/>
        <w:rPr>
          <w:b/>
          <w:sz w:val="28"/>
        </w:rPr>
      </w:pPr>
    </w:p>
    <w:p w14:paraId="195EF6E3" w14:textId="77777777" w:rsidR="002A47B8" w:rsidRDefault="002A47B8" w:rsidP="00206D6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Департамент финансов и экономики</w:t>
      </w:r>
    </w:p>
    <w:p w14:paraId="6B3232B6" w14:textId="77777777" w:rsidR="000B231E" w:rsidRDefault="000B231E" w:rsidP="00206D6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14:paraId="7FD05E8F" w14:textId="77777777" w:rsidR="00800D0A" w:rsidRDefault="00800D0A" w:rsidP="00206D6B">
      <w:pPr>
        <w:pStyle w:val="2"/>
        <w:spacing w:before="0" w:after="0"/>
      </w:pPr>
    </w:p>
    <w:p w14:paraId="77C88A42" w14:textId="77777777" w:rsidR="000B231E" w:rsidRDefault="0017157B" w:rsidP="00206D6B">
      <w:pPr>
        <w:pStyle w:val="2"/>
        <w:spacing w:before="0" w:after="0"/>
      </w:pPr>
      <w:r>
        <w:t>РАСПОРЯЖЕНИЕ</w:t>
      </w:r>
    </w:p>
    <w:p w14:paraId="636CFEFC" w14:textId="77777777" w:rsidR="00800D0A" w:rsidRPr="00C241FF" w:rsidRDefault="00800D0A" w:rsidP="00206D6B">
      <w:pPr>
        <w:jc w:val="center"/>
        <w:rPr>
          <w:sz w:val="26"/>
          <w:szCs w:val="26"/>
        </w:rPr>
      </w:pPr>
    </w:p>
    <w:p w14:paraId="677EF0DF" w14:textId="77777777" w:rsidR="00800D0A" w:rsidRPr="00C241FF" w:rsidRDefault="00800D0A" w:rsidP="00206D6B">
      <w:pPr>
        <w:jc w:val="center"/>
        <w:rPr>
          <w:sz w:val="26"/>
          <w:szCs w:val="26"/>
        </w:rPr>
      </w:pPr>
    </w:p>
    <w:p w14:paraId="0BEB875D" w14:textId="1EAB6D07" w:rsidR="000B231E" w:rsidRPr="00C64F9C" w:rsidRDefault="004E54AA" w:rsidP="00206D6B">
      <w:pPr>
        <w:jc w:val="center"/>
        <w:rPr>
          <w:sz w:val="28"/>
          <w:szCs w:val="28"/>
        </w:rPr>
      </w:pPr>
      <w:r w:rsidRPr="00832DB1">
        <w:rPr>
          <w:sz w:val="28"/>
          <w:szCs w:val="28"/>
        </w:rPr>
        <w:t>о</w:t>
      </w:r>
      <w:r w:rsidR="000B231E" w:rsidRPr="00832DB1">
        <w:rPr>
          <w:sz w:val="28"/>
          <w:szCs w:val="28"/>
        </w:rPr>
        <w:t>т</w:t>
      </w:r>
      <w:r w:rsidR="00095B7E" w:rsidRPr="00832DB1">
        <w:rPr>
          <w:color w:val="000000" w:themeColor="text1"/>
          <w:sz w:val="28"/>
          <w:szCs w:val="28"/>
        </w:rPr>
        <w:t xml:space="preserve"> </w:t>
      </w:r>
      <w:r w:rsidR="00643905">
        <w:rPr>
          <w:color w:val="000000" w:themeColor="text1"/>
          <w:sz w:val="28"/>
          <w:szCs w:val="28"/>
        </w:rPr>
        <w:t>29</w:t>
      </w:r>
      <w:r w:rsidR="00CA44C7">
        <w:rPr>
          <w:color w:val="000000" w:themeColor="text1"/>
          <w:sz w:val="28"/>
          <w:szCs w:val="28"/>
        </w:rPr>
        <w:t xml:space="preserve"> </w:t>
      </w:r>
      <w:r w:rsidR="00BE3068">
        <w:rPr>
          <w:color w:val="000000" w:themeColor="text1"/>
          <w:sz w:val="28"/>
          <w:szCs w:val="28"/>
        </w:rPr>
        <w:t xml:space="preserve">января </w:t>
      </w:r>
      <w:r w:rsidR="00345C47">
        <w:rPr>
          <w:color w:val="000000" w:themeColor="text1"/>
          <w:sz w:val="28"/>
          <w:szCs w:val="28"/>
        </w:rPr>
        <w:t>202</w:t>
      </w:r>
      <w:r w:rsidR="00643905">
        <w:rPr>
          <w:color w:val="000000" w:themeColor="text1"/>
          <w:sz w:val="28"/>
          <w:szCs w:val="28"/>
        </w:rPr>
        <w:t>4</w:t>
      </w:r>
      <w:r w:rsidR="004D5A8C" w:rsidRPr="00936507">
        <w:rPr>
          <w:color w:val="000000" w:themeColor="text1"/>
          <w:sz w:val="28"/>
          <w:szCs w:val="28"/>
        </w:rPr>
        <w:t xml:space="preserve"> г.</w:t>
      </w:r>
      <w:r w:rsidR="00AD09DD">
        <w:rPr>
          <w:color w:val="000000" w:themeColor="text1"/>
          <w:sz w:val="28"/>
          <w:szCs w:val="28"/>
        </w:rPr>
        <w:t xml:space="preserve"> № </w:t>
      </w:r>
      <w:r w:rsidR="00643905">
        <w:rPr>
          <w:color w:val="000000" w:themeColor="text1"/>
          <w:sz w:val="28"/>
          <w:szCs w:val="28"/>
        </w:rPr>
        <w:t>26</w:t>
      </w:r>
    </w:p>
    <w:p w14:paraId="65B4A0EC" w14:textId="77777777" w:rsidR="000B231E" w:rsidRPr="0060382B" w:rsidRDefault="000B231E" w:rsidP="00206D6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14:paraId="5D8E6908" w14:textId="77777777" w:rsidR="008C6A93" w:rsidRDefault="008C6A93" w:rsidP="00206D6B">
      <w:pPr>
        <w:pStyle w:val="3"/>
        <w:spacing w:after="0"/>
        <w:ind w:firstLine="0"/>
        <w:jc w:val="center"/>
      </w:pPr>
    </w:p>
    <w:p w14:paraId="3B6035F1" w14:textId="77777777" w:rsidR="00BE3068" w:rsidRDefault="00BE3068" w:rsidP="00206D6B">
      <w:pPr>
        <w:pStyle w:val="3"/>
        <w:spacing w:after="0"/>
        <w:ind w:firstLine="0"/>
        <w:jc w:val="center"/>
      </w:pPr>
      <w:r>
        <w:t xml:space="preserve">Об утверждении </w:t>
      </w:r>
      <w:r w:rsidR="00B75F25" w:rsidRPr="00B75F25">
        <w:t>Реестр</w:t>
      </w:r>
      <w:r>
        <w:t>а</w:t>
      </w:r>
      <w:r w:rsidR="006D73F5">
        <w:t xml:space="preserve"> </w:t>
      </w:r>
    </w:p>
    <w:p w14:paraId="750236D0" w14:textId="77777777" w:rsidR="00B75F25" w:rsidRDefault="00B75F25" w:rsidP="00206D6B">
      <w:pPr>
        <w:pStyle w:val="3"/>
        <w:spacing w:after="0"/>
        <w:ind w:firstLine="0"/>
        <w:jc w:val="center"/>
      </w:pPr>
      <w:r w:rsidRPr="00B75F25">
        <w:t>инфраструктурных площадок</w:t>
      </w:r>
      <w:r w:rsidR="0017026C">
        <w:t xml:space="preserve"> </w:t>
      </w:r>
    </w:p>
    <w:p w14:paraId="70FDC8B7" w14:textId="77777777" w:rsidR="00BE3068" w:rsidRDefault="00B75F25" w:rsidP="00206D6B">
      <w:pPr>
        <w:pStyle w:val="3"/>
        <w:spacing w:after="0"/>
        <w:ind w:firstLine="0"/>
        <w:jc w:val="center"/>
      </w:pPr>
      <w:r w:rsidRPr="00B75F25">
        <w:t>в Ненецко</w:t>
      </w:r>
      <w:r>
        <w:t>м автономном округе</w:t>
      </w:r>
      <w:r w:rsidR="006D73F5">
        <w:t xml:space="preserve"> </w:t>
      </w:r>
    </w:p>
    <w:p w14:paraId="5309F7C2" w14:textId="7C98CB62" w:rsidR="00FC043C" w:rsidRDefault="00B75F25" w:rsidP="00206D6B">
      <w:pPr>
        <w:pStyle w:val="3"/>
        <w:spacing w:after="0"/>
        <w:ind w:firstLine="0"/>
        <w:jc w:val="center"/>
      </w:pPr>
      <w:r>
        <w:t>в 202</w:t>
      </w:r>
      <w:r w:rsidR="00643905">
        <w:t>4</w:t>
      </w:r>
      <w:r>
        <w:t xml:space="preserve"> году</w:t>
      </w:r>
    </w:p>
    <w:p w14:paraId="4072C13E" w14:textId="77777777" w:rsidR="008C6A93" w:rsidRDefault="008C6A93" w:rsidP="00206D6B">
      <w:pPr>
        <w:jc w:val="center"/>
        <w:rPr>
          <w:sz w:val="26"/>
          <w:szCs w:val="26"/>
        </w:rPr>
      </w:pPr>
    </w:p>
    <w:p w14:paraId="0D6C335B" w14:textId="77777777" w:rsidR="00B75F25" w:rsidRPr="00C241FF" w:rsidRDefault="00B75F25" w:rsidP="00206D6B">
      <w:pPr>
        <w:jc w:val="center"/>
        <w:rPr>
          <w:sz w:val="26"/>
          <w:szCs w:val="26"/>
        </w:rPr>
      </w:pPr>
    </w:p>
    <w:p w14:paraId="0AFAD6A5" w14:textId="77777777" w:rsidR="00BE3068" w:rsidRPr="00BE3068" w:rsidRDefault="00BE3068" w:rsidP="00BE3068">
      <w:pPr>
        <w:ind w:firstLine="709"/>
        <w:jc w:val="both"/>
        <w:rPr>
          <w:snapToGrid w:val="0"/>
          <w:spacing w:val="-2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 xml:space="preserve">В соответствии с Порядком формирования и ведения реестров инвестиционных проектов Ненецкого автономного округа и реестра инфраструктурных площадок </w:t>
      </w:r>
      <w:r w:rsidR="006D73F5">
        <w:rPr>
          <w:snapToGrid w:val="0"/>
          <w:spacing w:val="-2"/>
          <w:sz w:val="26"/>
          <w:szCs w:val="26"/>
        </w:rPr>
        <w:br/>
      </w:r>
      <w:r w:rsidRPr="00BE3068">
        <w:rPr>
          <w:snapToGrid w:val="0"/>
          <w:spacing w:val="-2"/>
          <w:sz w:val="26"/>
          <w:szCs w:val="26"/>
        </w:rPr>
        <w:t xml:space="preserve">в Ненецком автономном округе, утвержденным постановлением Администрации Ненецкого автономного округа от 26 июня 2014 г. № 224-п: </w:t>
      </w:r>
    </w:p>
    <w:p w14:paraId="54092E57" w14:textId="7D5DB8A6" w:rsidR="00BE3068" w:rsidRPr="00BE3068" w:rsidRDefault="00BE3068" w:rsidP="00BE3068">
      <w:pPr>
        <w:ind w:firstLine="709"/>
        <w:jc w:val="both"/>
        <w:rPr>
          <w:snapToGrid w:val="0"/>
          <w:spacing w:val="-2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>1. Утвердить Реестр инфраструктурных площадок в Ненецком автон</w:t>
      </w:r>
      <w:r>
        <w:rPr>
          <w:snapToGrid w:val="0"/>
          <w:spacing w:val="-2"/>
          <w:sz w:val="26"/>
          <w:szCs w:val="26"/>
        </w:rPr>
        <w:t>омном округе в 202</w:t>
      </w:r>
      <w:r w:rsidR="00643905">
        <w:rPr>
          <w:snapToGrid w:val="0"/>
          <w:spacing w:val="-2"/>
          <w:sz w:val="26"/>
          <w:szCs w:val="26"/>
        </w:rPr>
        <w:t>4</w:t>
      </w:r>
      <w:r w:rsidRPr="00BE3068">
        <w:rPr>
          <w:snapToGrid w:val="0"/>
          <w:spacing w:val="-2"/>
          <w:sz w:val="26"/>
          <w:szCs w:val="26"/>
        </w:rPr>
        <w:t xml:space="preserve"> году согласно Приложению.</w:t>
      </w:r>
    </w:p>
    <w:p w14:paraId="7F43947F" w14:textId="77777777" w:rsidR="00DA2E44" w:rsidRDefault="00BE3068" w:rsidP="00BE3068">
      <w:pPr>
        <w:ind w:firstLine="709"/>
        <w:jc w:val="both"/>
        <w:rPr>
          <w:snapToGrid w:val="0"/>
          <w:sz w:val="26"/>
          <w:szCs w:val="26"/>
        </w:rPr>
      </w:pPr>
      <w:r w:rsidRPr="00BE3068">
        <w:rPr>
          <w:snapToGrid w:val="0"/>
          <w:spacing w:val="-2"/>
          <w:sz w:val="26"/>
          <w:szCs w:val="26"/>
        </w:rPr>
        <w:t>2. Настоящее распоряжение вступает в силу со дня его подписания.</w:t>
      </w:r>
    </w:p>
    <w:p w14:paraId="5EA4C49F" w14:textId="77777777" w:rsidR="00986537" w:rsidRDefault="00986537" w:rsidP="00DA2E44">
      <w:pPr>
        <w:jc w:val="both"/>
        <w:rPr>
          <w:snapToGrid w:val="0"/>
          <w:sz w:val="26"/>
          <w:szCs w:val="26"/>
        </w:rPr>
      </w:pPr>
    </w:p>
    <w:p w14:paraId="7217E498" w14:textId="77777777" w:rsidR="00721A8C" w:rsidRPr="00060BBD" w:rsidRDefault="00721A8C" w:rsidP="00DA2E44">
      <w:pPr>
        <w:jc w:val="both"/>
        <w:rPr>
          <w:snapToGrid w:val="0"/>
          <w:sz w:val="26"/>
          <w:szCs w:val="26"/>
        </w:rPr>
      </w:pPr>
    </w:p>
    <w:p w14:paraId="19A99D72" w14:textId="77777777" w:rsidR="00C241FF" w:rsidRPr="00060BBD" w:rsidRDefault="00C241FF" w:rsidP="00DA2E44">
      <w:pPr>
        <w:jc w:val="both"/>
        <w:rPr>
          <w:snapToGrid w:val="0"/>
          <w:sz w:val="26"/>
          <w:szCs w:val="26"/>
        </w:rPr>
      </w:pPr>
    </w:p>
    <w:p w14:paraId="1B09EC91" w14:textId="575ED47F" w:rsidR="003A7FF0" w:rsidRDefault="00643905" w:rsidP="00766CBF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Заместитель губернатора</w:t>
      </w:r>
    </w:p>
    <w:p w14:paraId="22671246" w14:textId="787F0C18" w:rsidR="00643905" w:rsidRPr="00060BBD" w:rsidRDefault="00643905" w:rsidP="00766CBF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Ненецкого автономного округа -</w:t>
      </w:r>
    </w:p>
    <w:p w14:paraId="66C53B75" w14:textId="5F638D1C" w:rsidR="00C94227" w:rsidRPr="00060BBD" w:rsidRDefault="004903DD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>р</w:t>
      </w:r>
      <w:r w:rsidR="00766CBF" w:rsidRPr="00060BBD">
        <w:rPr>
          <w:snapToGrid w:val="0"/>
          <w:sz w:val="26"/>
          <w:szCs w:val="26"/>
        </w:rPr>
        <w:t>уководител</w:t>
      </w:r>
      <w:r w:rsidR="00643905">
        <w:rPr>
          <w:snapToGrid w:val="0"/>
          <w:sz w:val="26"/>
          <w:szCs w:val="26"/>
        </w:rPr>
        <w:t>ь</w:t>
      </w:r>
      <w:r w:rsidRPr="00060BBD">
        <w:rPr>
          <w:snapToGrid w:val="0"/>
          <w:sz w:val="26"/>
          <w:szCs w:val="26"/>
        </w:rPr>
        <w:t xml:space="preserve"> </w:t>
      </w:r>
      <w:r w:rsidR="00766CBF" w:rsidRPr="00060BBD">
        <w:rPr>
          <w:snapToGrid w:val="0"/>
          <w:sz w:val="26"/>
          <w:szCs w:val="26"/>
        </w:rPr>
        <w:t>Департамента</w:t>
      </w:r>
    </w:p>
    <w:p w14:paraId="3786EDF7" w14:textId="77777777" w:rsidR="00C94227" w:rsidRPr="00060BBD" w:rsidRDefault="00766CBF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>финансов и экономики</w:t>
      </w:r>
    </w:p>
    <w:p w14:paraId="4E63FD3D" w14:textId="2E1B954C" w:rsidR="00766CBF" w:rsidRPr="00060BBD" w:rsidRDefault="00766CBF" w:rsidP="00766CBF">
      <w:pPr>
        <w:jc w:val="both"/>
        <w:rPr>
          <w:snapToGrid w:val="0"/>
          <w:sz w:val="26"/>
          <w:szCs w:val="26"/>
        </w:rPr>
      </w:pPr>
      <w:r w:rsidRPr="00060BBD">
        <w:rPr>
          <w:snapToGrid w:val="0"/>
          <w:sz w:val="26"/>
          <w:szCs w:val="26"/>
        </w:rPr>
        <w:t xml:space="preserve">Ненецкого автономного округа                      </w:t>
      </w:r>
      <w:r w:rsidR="00C94227" w:rsidRPr="00060BBD">
        <w:rPr>
          <w:snapToGrid w:val="0"/>
          <w:sz w:val="26"/>
          <w:szCs w:val="26"/>
        </w:rPr>
        <w:t xml:space="preserve">                     </w:t>
      </w:r>
      <w:r w:rsidRPr="00060BBD">
        <w:rPr>
          <w:snapToGrid w:val="0"/>
          <w:sz w:val="26"/>
          <w:szCs w:val="26"/>
        </w:rPr>
        <w:t xml:space="preserve"> </w:t>
      </w:r>
      <w:r w:rsidR="00FE132C" w:rsidRPr="00060BBD">
        <w:rPr>
          <w:snapToGrid w:val="0"/>
          <w:sz w:val="26"/>
          <w:szCs w:val="26"/>
        </w:rPr>
        <w:t xml:space="preserve">    </w:t>
      </w:r>
      <w:r w:rsidR="004E2C81" w:rsidRPr="00060BBD">
        <w:rPr>
          <w:snapToGrid w:val="0"/>
          <w:sz w:val="26"/>
          <w:szCs w:val="26"/>
        </w:rPr>
        <w:t xml:space="preserve"> </w:t>
      </w:r>
      <w:r w:rsidR="00FE132C" w:rsidRPr="00060BBD">
        <w:rPr>
          <w:snapToGrid w:val="0"/>
          <w:sz w:val="26"/>
          <w:szCs w:val="26"/>
        </w:rPr>
        <w:t xml:space="preserve">  </w:t>
      </w:r>
      <w:r w:rsidR="001B4D1B" w:rsidRPr="00060BBD">
        <w:rPr>
          <w:snapToGrid w:val="0"/>
          <w:sz w:val="26"/>
          <w:szCs w:val="26"/>
        </w:rPr>
        <w:t xml:space="preserve"> </w:t>
      </w:r>
      <w:r w:rsidR="00C756A9" w:rsidRPr="00060BBD">
        <w:rPr>
          <w:snapToGrid w:val="0"/>
          <w:sz w:val="26"/>
          <w:szCs w:val="26"/>
        </w:rPr>
        <w:t xml:space="preserve"> </w:t>
      </w:r>
      <w:r w:rsidR="00BE3068">
        <w:rPr>
          <w:snapToGrid w:val="0"/>
          <w:sz w:val="26"/>
          <w:szCs w:val="26"/>
        </w:rPr>
        <w:t xml:space="preserve"> </w:t>
      </w:r>
      <w:r w:rsidR="00AD09DD">
        <w:rPr>
          <w:snapToGrid w:val="0"/>
          <w:sz w:val="26"/>
          <w:szCs w:val="26"/>
        </w:rPr>
        <w:t xml:space="preserve">       </w:t>
      </w:r>
      <w:r w:rsidR="001B4BBE">
        <w:rPr>
          <w:snapToGrid w:val="0"/>
          <w:sz w:val="26"/>
          <w:szCs w:val="26"/>
        </w:rPr>
        <w:t xml:space="preserve"> </w:t>
      </w:r>
      <w:r w:rsidR="00AD09DD">
        <w:rPr>
          <w:snapToGrid w:val="0"/>
          <w:sz w:val="26"/>
          <w:szCs w:val="26"/>
        </w:rPr>
        <w:t xml:space="preserve"> </w:t>
      </w:r>
      <w:r w:rsidR="00643905">
        <w:rPr>
          <w:snapToGrid w:val="0"/>
          <w:sz w:val="26"/>
          <w:szCs w:val="26"/>
        </w:rPr>
        <w:t xml:space="preserve">    </w:t>
      </w:r>
      <w:r w:rsidR="009C1C06">
        <w:rPr>
          <w:snapToGrid w:val="0"/>
          <w:sz w:val="26"/>
          <w:szCs w:val="26"/>
        </w:rPr>
        <w:t xml:space="preserve"> </w:t>
      </w:r>
      <w:r w:rsidRPr="00060BBD">
        <w:rPr>
          <w:snapToGrid w:val="0"/>
          <w:sz w:val="26"/>
          <w:szCs w:val="26"/>
        </w:rPr>
        <w:t xml:space="preserve"> </w:t>
      </w:r>
      <w:r w:rsidR="00C756A9" w:rsidRPr="00060BBD">
        <w:rPr>
          <w:snapToGrid w:val="0"/>
          <w:sz w:val="26"/>
          <w:szCs w:val="26"/>
        </w:rPr>
        <w:t xml:space="preserve"> </w:t>
      </w:r>
      <w:r w:rsidR="00643905">
        <w:rPr>
          <w:snapToGrid w:val="0"/>
          <w:sz w:val="26"/>
          <w:szCs w:val="26"/>
        </w:rPr>
        <w:t>С.В. Михайлов</w:t>
      </w:r>
    </w:p>
    <w:p w14:paraId="6CF6E533" w14:textId="77777777" w:rsidR="00FE132C" w:rsidRPr="00711C8A" w:rsidRDefault="00FE132C" w:rsidP="00766CBF">
      <w:pPr>
        <w:jc w:val="both"/>
        <w:rPr>
          <w:snapToGrid w:val="0"/>
          <w:sz w:val="28"/>
          <w:szCs w:val="28"/>
        </w:rPr>
      </w:pPr>
    </w:p>
    <w:p w14:paraId="56C3BFC6" w14:textId="77777777" w:rsidR="004E5007" w:rsidRPr="00D13F79" w:rsidRDefault="004E5007" w:rsidP="004E5007">
      <w:pPr>
        <w:rPr>
          <w:snapToGrid w:val="0"/>
          <w:sz w:val="26"/>
          <w:szCs w:val="26"/>
        </w:rPr>
        <w:sectPr w:rsidR="004E5007" w:rsidRPr="00D13F79" w:rsidSect="006D73F5"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EA0FEA6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7155F979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0A5088A0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4E962ABB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71F22225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7114D9F4" w14:textId="77777777" w:rsidR="000B5E79" w:rsidRPr="00590360" w:rsidRDefault="000B5E79" w:rsidP="000B5E79">
      <w:pPr>
        <w:pStyle w:val="a8"/>
        <w:rPr>
          <w:sz w:val="28"/>
          <w:szCs w:val="28"/>
        </w:rPr>
      </w:pPr>
    </w:p>
    <w:p w14:paraId="1D46106B" w14:textId="77777777" w:rsidR="00380790" w:rsidRPr="00060BBD" w:rsidRDefault="00380790" w:rsidP="006D73F5">
      <w:pPr>
        <w:pageBreakBefore/>
        <w:tabs>
          <w:tab w:val="left" w:pos="10348"/>
        </w:tabs>
        <w:autoSpaceDE w:val="0"/>
        <w:autoSpaceDN w:val="0"/>
        <w:adjustRightInd w:val="0"/>
        <w:ind w:left="11057"/>
        <w:outlineLvl w:val="0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14:paraId="23F08C6C" w14:textId="77777777"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 xml:space="preserve">к распоряжению Департамента финансов и экономики </w:t>
      </w:r>
    </w:p>
    <w:p w14:paraId="5E47E3DF" w14:textId="77777777"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 xml:space="preserve">Ненецкого автономного округа </w:t>
      </w:r>
    </w:p>
    <w:p w14:paraId="06FDDDA6" w14:textId="3AC7532E" w:rsidR="00380790" w:rsidRPr="00C64F9C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color w:val="FF0000"/>
          <w:sz w:val="26"/>
          <w:szCs w:val="26"/>
          <w:lang w:eastAsia="en-US"/>
        </w:rPr>
      </w:pPr>
      <w:r w:rsidRPr="00832DB1">
        <w:rPr>
          <w:rFonts w:eastAsiaTheme="minorHAnsi"/>
          <w:sz w:val="26"/>
          <w:szCs w:val="26"/>
          <w:lang w:eastAsia="en-US"/>
        </w:rPr>
        <w:t xml:space="preserve">от </w:t>
      </w:r>
      <w:r w:rsidR="00643905">
        <w:rPr>
          <w:rFonts w:eastAsiaTheme="minorHAnsi"/>
          <w:sz w:val="26"/>
          <w:szCs w:val="26"/>
          <w:lang w:eastAsia="en-US"/>
        </w:rPr>
        <w:t>29</w:t>
      </w:r>
      <w:r w:rsidR="00BE3068">
        <w:rPr>
          <w:rFonts w:eastAsiaTheme="minorHAnsi"/>
          <w:sz w:val="26"/>
          <w:szCs w:val="26"/>
          <w:lang w:eastAsia="en-US"/>
        </w:rPr>
        <w:t>.01.202</w:t>
      </w:r>
      <w:r w:rsidR="00643905">
        <w:rPr>
          <w:rFonts w:eastAsiaTheme="minorHAnsi"/>
          <w:sz w:val="26"/>
          <w:szCs w:val="26"/>
          <w:lang w:eastAsia="en-US"/>
        </w:rPr>
        <w:t>4</w:t>
      </w:r>
      <w:r w:rsidR="00747598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9C1C0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43905">
        <w:rPr>
          <w:rFonts w:eastAsiaTheme="minorHAnsi"/>
          <w:color w:val="000000" w:themeColor="text1"/>
          <w:sz w:val="26"/>
          <w:szCs w:val="26"/>
          <w:lang w:eastAsia="en-US"/>
        </w:rPr>
        <w:t>26</w:t>
      </w:r>
    </w:p>
    <w:p w14:paraId="542CD18A" w14:textId="0FCA75AA" w:rsidR="00380790" w:rsidRPr="00060BBD" w:rsidRDefault="00380790" w:rsidP="006D73F5">
      <w:pPr>
        <w:tabs>
          <w:tab w:val="left" w:pos="10348"/>
        </w:tabs>
        <w:autoSpaceDE w:val="0"/>
        <w:autoSpaceDN w:val="0"/>
        <w:adjustRightInd w:val="0"/>
        <w:ind w:left="11057"/>
        <w:rPr>
          <w:rFonts w:eastAsiaTheme="minorHAnsi"/>
          <w:sz w:val="26"/>
          <w:szCs w:val="26"/>
          <w:lang w:eastAsia="en-US"/>
        </w:rPr>
      </w:pPr>
      <w:r w:rsidRPr="00060BBD">
        <w:rPr>
          <w:rFonts w:eastAsiaTheme="minorHAnsi"/>
          <w:sz w:val="26"/>
          <w:szCs w:val="26"/>
          <w:lang w:eastAsia="en-US"/>
        </w:rPr>
        <w:t>«</w:t>
      </w:r>
      <w:r w:rsidR="00BE3068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885BA6" w:rsidRPr="00885BA6">
        <w:rPr>
          <w:rFonts w:eastAsiaTheme="minorHAnsi"/>
          <w:sz w:val="26"/>
          <w:szCs w:val="26"/>
          <w:lang w:eastAsia="en-US"/>
        </w:rPr>
        <w:t>Реестр</w:t>
      </w:r>
      <w:r w:rsidR="00BE3068">
        <w:rPr>
          <w:rFonts w:eastAsiaTheme="minorHAnsi"/>
          <w:sz w:val="26"/>
          <w:szCs w:val="26"/>
          <w:lang w:eastAsia="en-US"/>
        </w:rPr>
        <w:t>а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 инфраструктурных</w:t>
      </w:r>
      <w:r w:rsidR="00885BA6">
        <w:rPr>
          <w:rFonts w:eastAsiaTheme="minorHAnsi"/>
          <w:sz w:val="26"/>
          <w:szCs w:val="26"/>
          <w:lang w:eastAsia="en-US"/>
        </w:rPr>
        <w:t xml:space="preserve"> 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площадок </w:t>
      </w:r>
      <w:r w:rsidR="006D73F5">
        <w:rPr>
          <w:rFonts w:eastAsiaTheme="minorHAnsi"/>
          <w:sz w:val="26"/>
          <w:szCs w:val="26"/>
          <w:lang w:eastAsia="en-US"/>
        </w:rPr>
        <w:br/>
      </w:r>
      <w:r w:rsidR="00885BA6" w:rsidRPr="00885BA6">
        <w:rPr>
          <w:rFonts w:eastAsiaTheme="minorHAnsi"/>
          <w:sz w:val="26"/>
          <w:szCs w:val="26"/>
          <w:lang w:eastAsia="en-US"/>
        </w:rPr>
        <w:t>в Ненецком автономном округе</w:t>
      </w:r>
      <w:r w:rsidR="0017026C">
        <w:rPr>
          <w:rFonts w:eastAsiaTheme="minorHAnsi"/>
          <w:sz w:val="26"/>
          <w:szCs w:val="26"/>
          <w:lang w:eastAsia="en-US"/>
        </w:rPr>
        <w:t xml:space="preserve"> </w:t>
      </w:r>
      <w:r w:rsidR="00885BA6" w:rsidRPr="00885BA6">
        <w:rPr>
          <w:rFonts w:eastAsiaTheme="minorHAnsi"/>
          <w:sz w:val="26"/>
          <w:szCs w:val="26"/>
          <w:lang w:eastAsia="en-US"/>
        </w:rPr>
        <w:t>в 202</w:t>
      </w:r>
      <w:r w:rsidR="00643905">
        <w:rPr>
          <w:rFonts w:eastAsiaTheme="minorHAnsi"/>
          <w:sz w:val="26"/>
          <w:szCs w:val="26"/>
          <w:lang w:eastAsia="en-US"/>
        </w:rPr>
        <w:t>4</w:t>
      </w:r>
      <w:r w:rsidR="00885BA6" w:rsidRPr="00885BA6">
        <w:rPr>
          <w:rFonts w:eastAsiaTheme="minorHAnsi"/>
          <w:sz w:val="26"/>
          <w:szCs w:val="26"/>
          <w:lang w:eastAsia="en-US"/>
        </w:rPr>
        <w:t xml:space="preserve"> году</w:t>
      </w:r>
      <w:r w:rsidRPr="00060BBD">
        <w:rPr>
          <w:rFonts w:eastAsiaTheme="minorHAnsi"/>
          <w:sz w:val="26"/>
          <w:szCs w:val="26"/>
          <w:lang w:eastAsia="en-US"/>
        </w:rPr>
        <w:t>»</w:t>
      </w:r>
    </w:p>
    <w:p w14:paraId="566F89BA" w14:textId="77777777" w:rsidR="00380790" w:rsidRPr="00060BBD" w:rsidRDefault="00380790" w:rsidP="0017026C">
      <w:pPr>
        <w:ind w:left="9498"/>
        <w:jc w:val="center"/>
        <w:rPr>
          <w:sz w:val="26"/>
          <w:szCs w:val="26"/>
        </w:rPr>
      </w:pPr>
    </w:p>
    <w:p w14:paraId="1003824F" w14:textId="77777777" w:rsidR="00380790" w:rsidRPr="00060BBD" w:rsidRDefault="00380790" w:rsidP="0017026C">
      <w:pPr>
        <w:jc w:val="center"/>
        <w:rPr>
          <w:sz w:val="26"/>
          <w:szCs w:val="26"/>
        </w:rPr>
      </w:pPr>
    </w:p>
    <w:p w14:paraId="71AACD17" w14:textId="77777777" w:rsidR="00380790" w:rsidRPr="00060BBD" w:rsidRDefault="00380790" w:rsidP="0017026C">
      <w:pPr>
        <w:jc w:val="center"/>
        <w:rPr>
          <w:sz w:val="26"/>
          <w:szCs w:val="26"/>
        </w:rPr>
      </w:pPr>
    </w:p>
    <w:p w14:paraId="408AD4A1" w14:textId="77777777" w:rsidR="00380790" w:rsidRPr="00060BBD" w:rsidRDefault="00380790" w:rsidP="0017026C">
      <w:pPr>
        <w:jc w:val="center"/>
        <w:rPr>
          <w:sz w:val="26"/>
          <w:szCs w:val="26"/>
        </w:rPr>
      </w:pPr>
    </w:p>
    <w:p w14:paraId="290C0645" w14:textId="77777777" w:rsidR="00885BA6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</w:p>
    <w:p w14:paraId="4D59607A" w14:textId="77777777" w:rsidR="00885BA6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 w:rsidRPr="00885BA6">
        <w:rPr>
          <w:b/>
          <w:bCs/>
          <w:sz w:val="26"/>
          <w:szCs w:val="26"/>
        </w:rPr>
        <w:t>инфраструктурных площадок</w:t>
      </w:r>
    </w:p>
    <w:p w14:paraId="78D7193C" w14:textId="77777777" w:rsidR="00885BA6" w:rsidRDefault="00885BA6" w:rsidP="0017026C">
      <w:pPr>
        <w:ind w:left="1134" w:right="1134"/>
        <w:jc w:val="center"/>
      </w:pPr>
      <w:r w:rsidRPr="00885BA6">
        <w:rPr>
          <w:b/>
          <w:bCs/>
          <w:sz w:val="26"/>
          <w:szCs w:val="26"/>
        </w:rPr>
        <w:t>в</w:t>
      </w:r>
      <w:r w:rsidRPr="00885BA6">
        <w:t xml:space="preserve"> </w:t>
      </w:r>
      <w:r w:rsidRPr="00885BA6">
        <w:rPr>
          <w:b/>
          <w:bCs/>
          <w:sz w:val="26"/>
          <w:szCs w:val="26"/>
        </w:rPr>
        <w:t>Ненецком автономном округе</w:t>
      </w:r>
    </w:p>
    <w:p w14:paraId="6EF008BB" w14:textId="3E70A698" w:rsidR="00380790" w:rsidRPr="00060BBD" w:rsidRDefault="00885BA6" w:rsidP="0017026C">
      <w:pPr>
        <w:ind w:left="1134" w:right="1134"/>
        <w:jc w:val="center"/>
        <w:rPr>
          <w:b/>
          <w:bCs/>
          <w:sz w:val="26"/>
          <w:szCs w:val="26"/>
        </w:rPr>
      </w:pPr>
      <w:r w:rsidRPr="00885BA6">
        <w:rPr>
          <w:b/>
          <w:bCs/>
          <w:sz w:val="26"/>
          <w:szCs w:val="26"/>
        </w:rPr>
        <w:t>в 202</w:t>
      </w:r>
      <w:r w:rsidR="00643905">
        <w:rPr>
          <w:b/>
          <w:bCs/>
          <w:sz w:val="26"/>
          <w:szCs w:val="26"/>
        </w:rPr>
        <w:t>4</w:t>
      </w:r>
      <w:r w:rsidRPr="00885BA6">
        <w:rPr>
          <w:b/>
          <w:bCs/>
          <w:sz w:val="26"/>
          <w:szCs w:val="26"/>
        </w:rPr>
        <w:t xml:space="preserve"> году</w:t>
      </w:r>
    </w:p>
    <w:p w14:paraId="098BEA8B" w14:textId="77777777" w:rsidR="00380790" w:rsidRDefault="00380790" w:rsidP="0017026C">
      <w:pPr>
        <w:ind w:left="1134" w:right="1134"/>
        <w:jc w:val="center"/>
        <w:rPr>
          <w:sz w:val="26"/>
          <w:szCs w:val="26"/>
        </w:rPr>
      </w:pPr>
    </w:p>
    <w:tbl>
      <w:tblPr>
        <w:tblStyle w:val="ab"/>
        <w:tblW w:w="1487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832"/>
        <w:gridCol w:w="1692"/>
        <w:gridCol w:w="1616"/>
        <w:gridCol w:w="1252"/>
        <w:gridCol w:w="1246"/>
        <w:gridCol w:w="1411"/>
        <w:gridCol w:w="1711"/>
        <w:gridCol w:w="1701"/>
        <w:gridCol w:w="1999"/>
      </w:tblGrid>
      <w:tr w:rsidR="00643905" w:rsidRPr="00D701EE" w14:paraId="140D8B79" w14:textId="77777777" w:rsidTr="00643905">
        <w:trPr>
          <w:trHeight w:val="799"/>
          <w:jc w:val="center"/>
        </w:trPr>
        <w:tc>
          <w:tcPr>
            <w:tcW w:w="419" w:type="dxa"/>
            <w:hideMark/>
          </w:tcPr>
          <w:p w14:paraId="50D73EAD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№ п/п</w:t>
            </w:r>
          </w:p>
        </w:tc>
        <w:tc>
          <w:tcPr>
            <w:tcW w:w="1832" w:type="dxa"/>
            <w:hideMark/>
          </w:tcPr>
          <w:p w14:paraId="6C8C6483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Наименование площадки</w:t>
            </w:r>
          </w:p>
        </w:tc>
        <w:tc>
          <w:tcPr>
            <w:tcW w:w="1692" w:type="dxa"/>
            <w:hideMark/>
          </w:tcPr>
          <w:p w14:paraId="60F8E47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Местонахождение площадки</w:t>
            </w:r>
          </w:p>
        </w:tc>
        <w:tc>
          <w:tcPr>
            <w:tcW w:w="1616" w:type="dxa"/>
            <w:hideMark/>
          </w:tcPr>
          <w:p w14:paraId="47623C4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Основные сведения </w:t>
            </w:r>
          </w:p>
          <w:p w14:paraId="1EAFDB85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о площадке</w:t>
            </w:r>
          </w:p>
        </w:tc>
        <w:tc>
          <w:tcPr>
            <w:tcW w:w="1252" w:type="dxa"/>
            <w:hideMark/>
          </w:tcPr>
          <w:p w14:paraId="5B8541B9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Удаленность участка </w:t>
            </w:r>
          </w:p>
          <w:p w14:paraId="22375031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от центра </w:t>
            </w:r>
          </w:p>
          <w:p w14:paraId="3F0C368D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г. Нарьян-Мара, км</w:t>
            </w:r>
          </w:p>
        </w:tc>
        <w:tc>
          <w:tcPr>
            <w:tcW w:w="1246" w:type="dxa"/>
            <w:hideMark/>
          </w:tcPr>
          <w:p w14:paraId="52959564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Основные параметры зданий </w:t>
            </w:r>
          </w:p>
          <w:p w14:paraId="4F90F2D2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rPr>
                <w:spacing w:val="-4"/>
              </w:rPr>
              <w:t>и сооружений</w:t>
            </w:r>
            <w:r w:rsidRPr="00D701EE">
              <w:t xml:space="preserve"> на площадке</w:t>
            </w:r>
          </w:p>
        </w:tc>
        <w:tc>
          <w:tcPr>
            <w:tcW w:w="1411" w:type="dxa"/>
            <w:hideMark/>
          </w:tcPr>
          <w:p w14:paraId="06C045C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Транспортные коммуникации</w:t>
            </w:r>
          </w:p>
        </w:tc>
        <w:tc>
          <w:tcPr>
            <w:tcW w:w="1711" w:type="dxa"/>
            <w:hideMark/>
          </w:tcPr>
          <w:p w14:paraId="19425EF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Характеристика инженерной инфраструктуры</w:t>
            </w:r>
          </w:p>
        </w:tc>
        <w:tc>
          <w:tcPr>
            <w:tcW w:w="1701" w:type="dxa"/>
            <w:hideMark/>
          </w:tcPr>
          <w:p w14:paraId="22427BAF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Предложения </w:t>
            </w:r>
          </w:p>
          <w:p w14:paraId="6B8F9A66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по использованию площадки</w:t>
            </w:r>
          </w:p>
        </w:tc>
        <w:tc>
          <w:tcPr>
            <w:tcW w:w="1999" w:type="dxa"/>
            <w:hideMark/>
          </w:tcPr>
          <w:p w14:paraId="7F23333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Орган (лицо), предоставивший информацию </w:t>
            </w:r>
          </w:p>
          <w:p w14:paraId="0471927E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о площадке. Контактные данные</w:t>
            </w:r>
          </w:p>
        </w:tc>
      </w:tr>
      <w:tr w:rsidR="00643905" w:rsidRPr="00D701EE" w14:paraId="02DAA2F1" w14:textId="77777777" w:rsidTr="00643905">
        <w:trPr>
          <w:trHeight w:val="1785"/>
          <w:jc w:val="center"/>
        </w:trPr>
        <w:tc>
          <w:tcPr>
            <w:tcW w:w="419" w:type="dxa"/>
            <w:vMerge w:val="restart"/>
            <w:hideMark/>
          </w:tcPr>
          <w:p w14:paraId="66AC4E10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1.</w:t>
            </w:r>
          </w:p>
        </w:tc>
        <w:tc>
          <w:tcPr>
            <w:tcW w:w="1832" w:type="dxa"/>
            <w:vMerge w:val="restart"/>
            <w:hideMark/>
          </w:tcPr>
          <w:p w14:paraId="7B3BA2F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Земельный участок с разрешенным использованием </w:t>
            </w:r>
          </w:p>
          <w:p w14:paraId="39E8A252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«для размещения промышленных объектов» </w:t>
            </w:r>
          </w:p>
          <w:p w14:paraId="2CA7F889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в п. Искателей. Кадастровый номер 83:00:060012:577</w:t>
            </w:r>
          </w:p>
        </w:tc>
        <w:tc>
          <w:tcPr>
            <w:tcW w:w="1692" w:type="dxa"/>
            <w:vMerge w:val="restart"/>
            <w:hideMark/>
          </w:tcPr>
          <w:p w14:paraId="42F663F4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Ненецкий автономный округ, </w:t>
            </w:r>
          </w:p>
          <w:p w14:paraId="01656CB9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МР «Заполярный район НАО», </w:t>
            </w:r>
          </w:p>
          <w:p w14:paraId="2B08A9F5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МО «Городское поселение «Рабочий поселок Искателей», рабочий поселок Искателей, проезд Вертолетный </w:t>
            </w:r>
          </w:p>
        </w:tc>
        <w:tc>
          <w:tcPr>
            <w:tcW w:w="1616" w:type="dxa"/>
            <w:vMerge w:val="restart"/>
            <w:hideMark/>
          </w:tcPr>
          <w:p w14:paraId="066CF10D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Кадастровый номер 83:00:060012:577</w:t>
            </w:r>
          </w:p>
        </w:tc>
        <w:tc>
          <w:tcPr>
            <w:tcW w:w="1252" w:type="dxa"/>
            <w:vMerge w:val="restart"/>
            <w:hideMark/>
          </w:tcPr>
          <w:p w14:paraId="1C6844E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Удаленность от г. Нарьян-Мара 10,2 км. Удаленность от центра </w:t>
            </w:r>
            <w:r w:rsidRPr="00D701EE">
              <w:br/>
              <w:t xml:space="preserve">п. Искателей </w:t>
            </w:r>
          </w:p>
          <w:p w14:paraId="6728CE9D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2,1 км. Удаленность от аэропорта г. Нарьян-Мара 10 км.</w:t>
            </w:r>
          </w:p>
        </w:tc>
        <w:tc>
          <w:tcPr>
            <w:tcW w:w="1246" w:type="dxa"/>
            <w:vMerge w:val="restart"/>
            <w:hideMark/>
          </w:tcPr>
          <w:p w14:paraId="238B3A10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Общая площадь участка </w:t>
            </w:r>
          </w:p>
          <w:p w14:paraId="2F3F2B84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6976 кв. м.</w:t>
            </w:r>
          </w:p>
        </w:tc>
        <w:tc>
          <w:tcPr>
            <w:tcW w:w="1411" w:type="dxa"/>
            <w:vMerge w:val="restart"/>
            <w:hideMark/>
          </w:tcPr>
          <w:p w14:paraId="2575272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Отсутствуют</w:t>
            </w:r>
          </w:p>
        </w:tc>
        <w:tc>
          <w:tcPr>
            <w:tcW w:w="1711" w:type="dxa"/>
            <w:vMerge w:val="restart"/>
            <w:hideMark/>
          </w:tcPr>
          <w:p w14:paraId="1A6C69A6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01" w:type="dxa"/>
            <w:vMerge w:val="restart"/>
            <w:hideMark/>
          </w:tcPr>
          <w:p w14:paraId="4C1DD4A7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Размещение промышленных объектов</w:t>
            </w:r>
          </w:p>
        </w:tc>
        <w:tc>
          <w:tcPr>
            <w:tcW w:w="1999" w:type="dxa"/>
            <w:vMerge w:val="restart"/>
            <w:hideMark/>
          </w:tcPr>
          <w:p w14:paraId="2F73F238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Управление имущественных </w:t>
            </w:r>
          </w:p>
          <w:p w14:paraId="0E20293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и земельных отношений Ненецкого автономного округа, </w:t>
            </w:r>
            <w:r w:rsidRPr="00D701EE">
              <w:br/>
              <w:t xml:space="preserve">(81853) 2-13-57, </w:t>
            </w:r>
            <w:r w:rsidRPr="00D701EE">
              <w:br/>
              <w:t>эл. почта: uizo@adm-nao.ru</w:t>
            </w:r>
          </w:p>
        </w:tc>
      </w:tr>
      <w:tr w:rsidR="00643905" w:rsidRPr="00D701EE" w14:paraId="67844EE9" w14:textId="77777777" w:rsidTr="00643905">
        <w:trPr>
          <w:trHeight w:val="230"/>
          <w:jc w:val="center"/>
        </w:trPr>
        <w:tc>
          <w:tcPr>
            <w:tcW w:w="419" w:type="dxa"/>
            <w:vMerge/>
            <w:hideMark/>
          </w:tcPr>
          <w:p w14:paraId="18A99740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832" w:type="dxa"/>
            <w:vMerge/>
            <w:hideMark/>
          </w:tcPr>
          <w:p w14:paraId="3D1C1F5C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692" w:type="dxa"/>
            <w:vMerge/>
            <w:hideMark/>
          </w:tcPr>
          <w:p w14:paraId="7AEBE43C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616" w:type="dxa"/>
            <w:vMerge/>
            <w:hideMark/>
          </w:tcPr>
          <w:p w14:paraId="469FCD81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252" w:type="dxa"/>
            <w:vMerge/>
            <w:hideMark/>
          </w:tcPr>
          <w:p w14:paraId="7B9BA381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246" w:type="dxa"/>
            <w:vMerge/>
            <w:hideMark/>
          </w:tcPr>
          <w:p w14:paraId="1CDC7D4F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411" w:type="dxa"/>
            <w:vMerge/>
            <w:hideMark/>
          </w:tcPr>
          <w:p w14:paraId="51BFF379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711" w:type="dxa"/>
            <w:vMerge/>
            <w:hideMark/>
          </w:tcPr>
          <w:p w14:paraId="4BEC5680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701" w:type="dxa"/>
            <w:vMerge/>
            <w:hideMark/>
          </w:tcPr>
          <w:p w14:paraId="44BF5BC5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999" w:type="dxa"/>
            <w:vMerge/>
            <w:hideMark/>
          </w:tcPr>
          <w:p w14:paraId="7C306449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</w:tr>
      <w:tr w:rsidR="00643905" w:rsidRPr="00D701EE" w14:paraId="3BA608AA" w14:textId="77777777" w:rsidTr="00643905">
        <w:trPr>
          <w:trHeight w:val="300"/>
          <w:jc w:val="center"/>
        </w:trPr>
        <w:tc>
          <w:tcPr>
            <w:tcW w:w="419" w:type="dxa"/>
            <w:vMerge/>
            <w:hideMark/>
          </w:tcPr>
          <w:p w14:paraId="59D42D5D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832" w:type="dxa"/>
            <w:vMerge/>
            <w:hideMark/>
          </w:tcPr>
          <w:p w14:paraId="3BDD3821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692" w:type="dxa"/>
            <w:vMerge/>
            <w:hideMark/>
          </w:tcPr>
          <w:p w14:paraId="30BF20AE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616" w:type="dxa"/>
            <w:vMerge/>
            <w:hideMark/>
          </w:tcPr>
          <w:p w14:paraId="2F55931F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252" w:type="dxa"/>
            <w:vMerge/>
            <w:hideMark/>
          </w:tcPr>
          <w:p w14:paraId="00F9D2EC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246" w:type="dxa"/>
            <w:vMerge/>
            <w:hideMark/>
          </w:tcPr>
          <w:p w14:paraId="0B1D663A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411" w:type="dxa"/>
            <w:vMerge/>
            <w:hideMark/>
          </w:tcPr>
          <w:p w14:paraId="01E78549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711" w:type="dxa"/>
            <w:vMerge/>
            <w:hideMark/>
          </w:tcPr>
          <w:p w14:paraId="29F0E1B4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701" w:type="dxa"/>
            <w:vMerge/>
            <w:hideMark/>
          </w:tcPr>
          <w:p w14:paraId="190F7D9D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999" w:type="dxa"/>
            <w:vMerge/>
            <w:hideMark/>
          </w:tcPr>
          <w:p w14:paraId="0252C040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</w:tr>
      <w:tr w:rsidR="00643905" w:rsidRPr="00D701EE" w14:paraId="3D6E57F5" w14:textId="77777777" w:rsidTr="00643905">
        <w:trPr>
          <w:trHeight w:val="813"/>
          <w:jc w:val="center"/>
        </w:trPr>
        <w:tc>
          <w:tcPr>
            <w:tcW w:w="419" w:type="dxa"/>
            <w:hideMark/>
          </w:tcPr>
          <w:p w14:paraId="6BA746CC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lastRenderedPageBreak/>
              <w:t>2.</w:t>
            </w:r>
          </w:p>
        </w:tc>
        <w:tc>
          <w:tcPr>
            <w:tcW w:w="1832" w:type="dxa"/>
            <w:hideMark/>
          </w:tcPr>
          <w:p w14:paraId="0B5401E4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Земельный участок с разрешенным использованием «научно-производственная деятельность (размещение технологических, промышленных, агропромышленных парков, бизнес-инкубаторов)» </w:t>
            </w:r>
            <w:r>
              <w:br/>
            </w:r>
            <w:r w:rsidRPr="00D701EE">
              <w:t xml:space="preserve">в районе </w:t>
            </w:r>
            <w:r>
              <w:br/>
            </w:r>
            <w:r w:rsidRPr="00D701EE">
              <w:t>п. Искателей. Кадастровый номер 83:00:040003:335</w:t>
            </w:r>
          </w:p>
        </w:tc>
        <w:tc>
          <w:tcPr>
            <w:tcW w:w="1692" w:type="dxa"/>
            <w:hideMark/>
          </w:tcPr>
          <w:p w14:paraId="30D92C05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Ненецкий автономный округ, </w:t>
            </w:r>
          </w:p>
          <w:p w14:paraId="167A8B65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МР «Заполярный район НАО»</w:t>
            </w:r>
          </w:p>
        </w:tc>
        <w:tc>
          <w:tcPr>
            <w:tcW w:w="1616" w:type="dxa"/>
            <w:hideMark/>
          </w:tcPr>
          <w:p w14:paraId="7642516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Кадастровый номер 83:00:040003:335</w:t>
            </w:r>
          </w:p>
        </w:tc>
        <w:tc>
          <w:tcPr>
            <w:tcW w:w="1252" w:type="dxa"/>
            <w:hideMark/>
          </w:tcPr>
          <w:p w14:paraId="693A6AC2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Удалённость от аэропорта 3,2 км. </w:t>
            </w:r>
          </w:p>
          <w:p w14:paraId="011E7C1B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по прямой линии</w:t>
            </w:r>
          </w:p>
        </w:tc>
        <w:tc>
          <w:tcPr>
            <w:tcW w:w="1246" w:type="dxa"/>
            <w:hideMark/>
          </w:tcPr>
          <w:p w14:paraId="098BD34E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Общая площадь участка 86006 кв. м</w:t>
            </w:r>
          </w:p>
        </w:tc>
        <w:tc>
          <w:tcPr>
            <w:tcW w:w="1411" w:type="dxa"/>
            <w:hideMark/>
          </w:tcPr>
          <w:p w14:paraId="5436135B" w14:textId="77777777" w:rsidR="00643905" w:rsidRPr="00D701EE" w:rsidRDefault="00643905" w:rsidP="00362A32">
            <w:pPr>
              <w:spacing w:line="238" w:lineRule="auto"/>
              <w:jc w:val="center"/>
            </w:pPr>
          </w:p>
        </w:tc>
        <w:tc>
          <w:tcPr>
            <w:tcW w:w="1711" w:type="dxa"/>
            <w:hideMark/>
          </w:tcPr>
          <w:p w14:paraId="39915BFE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Водоснабжение – отсутствует; электричество – отсутствуют; газ - отсутствует; стоки - отсутствуют, теплоснабжение –отсутствует; связь - отсутствует</w:t>
            </w:r>
          </w:p>
        </w:tc>
        <w:tc>
          <w:tcPr>
            <w:tcW w:w="1701" w:type="dxa"/>
            <w:hideMark/>
          </w:tcPr>
          <w:p w14:paraId="1882FDD6" w14:textId="77777777" w:rsidR="00643905" w:rsidRPr="00D701EE" w:rsidRDefault="00643905" w:rsidP="00362A32">
            <w:pPr>
              <w:spacing w:line="238" w:lineRule="auto"/>
              <w:ind w:left="-19" w:right="-28"/>
              <w:jc w:val="center"/>
            </w:pPr>
            <w:r w:rsidRPr="00D701EE">
              <w:t>Научно-производственная деятельность (размещение технологических, промышленных, агропромышленных парков, бизнес-инкубаторов)</w:t>
            </w:r>
          </w:p>
        </w:tc>
        <w:tc>
          <w:tcPr>
            <w:tcW w:w="1999" w:type="dxa"/>
            <w:hideMark/>
          </w:tcPr>
          <w:p w14:paraId="7450B70E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Управление имущественных </w:t>
            </w:r>
          </w:p>
          <w:p w14:paraId="578B9CC1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и земельных отношений Ненецкого автономного округа, </w:t>
            </w:r>
          </w:p>
          <w:p w14:paraId="22097DF1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 xml:space="preserve">(81853) 2-13-57, </w:t>
            </w:r>
          </w:p>
          <w:p w14:paraId="61315A9E" w14:textId="77777777" w:rsidR="00643905" w:rsidRPr="00D701EE" w:rsidRDefault="00643905" w:rsidP="00362A32">
            <w:pPr>
              <w:spacing w:line="238" w:lineRule="auto"/>
              <w:jc w:val="center"/>
            </w:pPr>
            <w:r w:rsidRPr="00D701EE">
              <w:t>эл. почта: uizo@adm-nao.ru</w:t>
            </w:r>
          </w:p>
        </w:tc>
      </w:tr>
    </w:tbl>
    <w:p w14:paraId="18C686C1" w14:textId="77777777" w:rsidR="006D73F5" w:rsidRPr="00762C95" w:rsidRDefault="006D73F5" w:rsidP="001C426F">
      <w:pPr>
        <w:jc w:val="center"/>
        <w:rPr>
          <w:sz w:val="26"/>
          <w:szCs w:val="26"/>
        </w:rPr>
      </w:pPr>
      <w:bookmarkStart w:id="0" w:name="_GoBack"/>
      <w:bookmarkEnd w:id="0"/>
    </w:p>
    <w:p w14:paraId="132C547C" w14:textId="77777777" w:rsidR="00380790" w:rsidRPr="00762C95" w:rsidRDefault="00762C95" w:rsidP="001C426F">
      <w:pPr>
        <w:jc w:val="center"/>
        <w:rPr>
          <w:sz w:val="26"/>
          <w:szCs w:val="26"/>
        </w:rPr>
      </w:pPr>
      <w:r w:rsidRPr="00762C95">
        <w:rPr>
          <w:sz w:val="26"/>
          <w:szCs w:val="26"/>
        </w:rPr>
        <w:t>__</w:t>
      </w:r>
      <w:r w:rsidR="00380790" w:rsidRPr="00762C95">
        <w:rPr>
          <w:sz w:val="26"/>
          <w:szCs w:val="26"/>
        </w:rPr>
        <w:t>__________</w:t>
      </w:r>
      <w:r w:rsidR="00885BA6" w:rsidRPr="00762C95">
        <w:rPr>
          <w:sz w:val="26"/>
          <w:szCs w:val="26"/>
        </w:rPr>
        <w:t xml:space="preserve"> </w:t>
      </w:r>
    </w:p>
    <w:sectPr w:rsidR="00380790" w:rsidRPr="00762C95" w:rsidSect="006D73F5">
      <w:headerReference w:type="default" r:id="rId9"/>
      <w:pgSz w:w="16838" w:h="11906" w:orient="landscape"/>
      <w:pgMar w:top="1701" w:right="1103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B60C" w14:textId="77777777" w:rsidR="003A5F88" w:rsidRDefault="003A5F88" w:rsidP="001148AF">
      <w:r>
        <w:separator/>
      </w:r>
    </w:p>
  </w:endnote>
  <w:endnote w:type="continuationSeparator" w:id="0">
    <w:p w14:paraId="6ECBE846" w14:textId="77777777" w:rsidR="003A5F88" w:rsidRDefault="003A5F88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E536" w14:textId="77777777" w:rsidR="003A5F88" w:rsidRDefault="003A5F88" w:rsidP="001148AF">
      <w:r>
        <w:separator/>
      </w:r>
    </w:p>
  </w:footnote>
  <w:footnote w:type="continuationSeparator" w:id="0">
    <w:p w14:paraId="6F13F04B" w14:textId="77777777" w:rsidR="003A5F88" w:rsidRDefault="003A5F88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533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6E888F7" w14:textId="787C7808" w:rsidR="006F63CF" w:rsidRPr="00060BBD" w:rsidRDefault="00986F83">
        <w:pPr>
          <w:pStyle w:val="a6"/>
          <w:jc w:val="center"/>
          <w:rPr>
            <w:sz w:val="22"/>
            <w:szCs w:val="22"/>
          </w:rPr>
        </w:pPr>
        <w:r w:rsidRPr="00060BBD">
          <w:rPr>
            <w:sz w:val="22"/>
            <w:szCs w:val="22"/>
          </w:rPr>
          <w:fldChar w:fldCharType="begin"/>
        </w:r>
        <w:r w:rsidRPr="00060BBD">
          <w:rPr>
            <w:sz w:val="22"/>
            <w:szCs w:val="22"/>
          </w:rPr>
          <w:instrText>PAGE   \* MERGEFORMAT</w:instrText>
        </w:r>
        <w:r w:rsidRPr="00060BBD">
          <w:rPr>
            <w:sz w:val="22"/>
            <w:szCs w:val="22"/>
          </w:rPr>
          <w:fldChar w:fldCharType="separate"/>
        </w:r>
        <w:r w:rsidR="00C2080E">
          <w:rPr>
            <w:noProof/>
            <w:sz w:val="22"/>
            <w:szCs w:val="22"/>
          </w:rPr>
          <w:t>3</w:t>
        </w:r>
        <w:r w:rsidRPr="00060BBD">
          <w:rPr>
            <w:sz w:val="22"/>
            <w:szCs w:val="22"/>
          </w:rPr>
          <w:fldChar w:fldCharType="end"/>
        </w:r>
      </w:p>
    </w:sdtContent>
  </w:sdt>
  <w:p w14:paraId="71DB268C" w14:textId="77777777" w:rsidR="006F63CF" w:rsidRDefault="003A5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2199"/>
    <w:multiLevelType w:val="hybridMultilevel"/>
    <w:tmpl w:val="A3B01DCC"/>
    <w:lvl w:ilvl="0" w:tplc="3CF8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0A3A57"/>
    <w:multiLevelType w:val="hybridMultilevel"/>
    <w:tmpl w:val="25080590"/>
    <w:lvl w:ilvl="0" w:tplc="A18C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186"/>
    <w:multiLevelType w:val="hybridMultilevel"/>
    <w:tmpl w:val="041C0DCE"/>
    <w:lvl w:ilvl="0" w:tplc="3B42D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E2987"/>
    <w:multiLevelType w:val="hybridMultilevel"/>
    <w:tmpl w:val="575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E"/>
    <w:rsid w:val="00000965"/>
    <w:rsid w:val="00002127"/>
    <w:rsid w:val="00014120"/>
    <w:rsid w:val="00026560"/>
    <w:rsid w:val="00034253"/>
    <w:rsid w:val="000360BF"/>
    <w:rsid w:val="00041C4F"/>
    <w:rsid w:val="000433CF"/>
    <w:rsid w:val="0005403A"/>
    <w:rsid w:val="00055B13"/>
    <w:rsid w:val="0005684C"/>
    <w:rsid w:val="00056B43"/>
    <w:rsid w:val="00057C6C"/>
    <w:rsid w:val="00060BBD"/>
    <w:rsid w:val="00066699"/>
    <w:rsid w:val="00066C20"/>
    <w:rsid w:val="00070C27"/>
    <w:rsid w:val="00090587"/>
    <w:rsid w:val="00094E3D"/>
    <w:rsid w:val="00095B7E"/>
    <w:rsid w:val="000A0799"/>
    <w:rsid w:val="000A4080"/>
    <w:rsid w:val="000B231E"/>
    <w:rsid w:val="000B5E79"/>
    <w:rsid w:val="000C0F59"/>
    <w:rsid w:val="000C26D0"/>
    <w:rsid w:val="000D2FE9"/>
    <w:rsid w:val="000E7E13"/>
    <w:rsid w:val="000F436C"/>
    <w:rsid w:val="00102EBA"/>
    <w:rsid w:val="001048CE"/>
    <w:rsid w:val="001148AF"/>
    <w:rsid w:val="0012007F"/>
    <w:rsid w:val="00127550"/>
    <w:rsid w:val="00127F54"/>
    <w:rsid w:val="001330E0"/>
    <w:rsid w:val="00144CA3"/>
    <w:rsid w:val="00147942"/>
    <w:rsid w:val="0015088B"/>
    <w:rsid w:val="00154C33"/>
    <w:rsid w:val="00161B77"/>
    <w:rsid w:val="0016466B"/>
    <w:rsid w:val="001663E6"/>
    <w:rsid w:val="00167CDB"/>
    <w:rsid w:val="0017026C"/>
    <w:rsid w:val="0017157B"/>
    <w:rsid w:val="00175C5B"/>
    <w:rsid w:val="00181BF7"/>
    <w:rsid w:val="001830BC"/>
    <w:rsid w:val="001936B4"/>
    <w:rsid w:val="001A4A6E"/>
    <w:rsid w:val="001B0E2D"/>
    <w:rsid w:val="001B4BBE"/>
    <w:rsid w:val="001B4D1B"/>
    <w:rsid w:val="001B4F48"/>
    <w:rsid w:val="001B5451"/>
    <w:rsid w:val="001C25D9"/>
    <w:rsid w:val="001C426F"/>
    <w:rsid w:val="001C4C2F"/>
    <w:rsid w:val="001D2D2C"/>
    <w:rsid w:val="001D714E"/>
    <w:rsid w:val="001E0620"/>
    <w:rsid w:val="001E2F70"/>
    <w:rsid w:val="001F0654"/>
    <w:rsid w:val="001F4D88"/>
    <w:rsid w:val="00206D6B"/>
    <w:rsid w:val="002165CB"/>
    <w:rsid w:val="002238B9"/>
    <w:rsid w:val="00224AA5"/>
    <w:rsid w:val="00235DB7"/>
    <w:rsid w:val="00241E1F"/>
    <w:rsid w:val="002435F3"/>
    <w:rsid w:val="002445A9"/>
    <w:rsid w:val="00245081"/>
    <w:rsid w:val="002455FE"/>
    <w:rsid w:val="0024621F"/>
    <w:rsid w:val="0026353C"/>
    <w:rsid w:val="002666FA"/>
    <w:rsid w:val="00276365"/>
    <w:rsid w:val="0027798A"/>
    <w:rsid w:val="0028370B"/>
    <w:rsid w:val="002A155B"/>
    <w:rsid w:val="002A2942"/>
    <w:rsid w:val="002A47B8"/>
    <w:rsid w:val="002A7B30"/>
    <w:rsid w:val="002C3978"/>
    <w:rsid w:val="002C6689"/>
    <w:rsid w:val="002E068D"/>
    <w:rsid w:val="002F114C"/>
    <w:rsid w:val="002F436D"/>
    <w:rsid w:val="0030185E"/>
    <w:rsid w:val="00304F67"/>
    <w:rsid w:val="00305359"/>
    <w:rsid w:val="00310D5C"/>
    <w:rsid w:val="0031261A"/>
    <w:rsid w:val="00313AC3"/>
    <w:rsid w:val="0033087B"/>
    <w:rsid w:val="00331B0F"/>
    <w:rsid w:val="003366E2"/>
    <w:rsid w:val="003412E6"/>
    <w:rsid w:val="00342283"/>
    <w:rsid w:val="00345C47"/>
    <w:rsid w:val="00350203"/>
    <w:rsid w:val="00363277"/>
    <w:rsid w:val="00363850"/>
    <w:rsid w:val="00373C41"/>
    <w:rsid w:val="00377692"/>
    <w:rsid w:val="00380790"/>
    <w:rsid w:val="003841D7"/>
    <w:rsid w:val="00387C11"/>
    <w:rsid w:val="00387ECC"/>
    <w:rsid w:val="00393A96"/>
    <w:rsid w:val="003A44EC"/>
    <w:rsid w:val="003A5F88"/>
    <w:rsid w:val="003A7FF0"/>
    <w:rsid w:val="003B1E68"/>
    <w:rsid w:val="003B65B2"/>
    <w:rsid w:val="003C556D"/>
    <w:rsid w:val="003D5B4B"/>
    <w:rsid w:val="003D7716"/>
    <w:rsid w:val="003E7267"/>
    <w:rsid w:val="003F1358"/>
    <w:rsid w:val="00416347"/>
    <w:rsid w:val="00426385"/>
    <w:rsid w:val="004270F1"/>
    <w:rsid w:val="00430FD5"/>
    <w:rsid w:val="004334C7"/>
    <w:rsid w:val="00434189"/>
    <w:rsid w:val="00442F8F"/>
    <w:rsid w:val="00445086"/>
    <w:rsid w:val="00453A7B"/>
    <w:rsid w:val="0045659B"/>
    <w:rsid w:val="00456962"/>
    <w:rsid w:val="00472A68"/>
    <w:rsid w:val="00476F36"/>
    <w:rsid w:val="004903DD"/>
    <w:rsid w:val="00496470"/>
    <w:rsid w:val="004A7B34"/>
    <w:rsid w:val="004B62FE"/>
    <w:rsid w:val="004C203F"/>
    <w:rsid w:val="004C73B6"/>
    <w:rsid w:val="004D4929"/>
    <w:rsid w:val="004D5A8C"/>
    <w:rsid w:val="004E2C81"/>
    <w:rsid w:val="004E4732"/>
    <w:rsid w:val="004E5007"/>
    <w:rsid w:val="004E54AA"/>
    <w:rsid w:val="004F1240"/>
    <w:rsid w:val="004F6875"/>
    <w:rsid w:val="00500A1D"/>
    <w:rsid w:val="00500AD1"/>
    <w:rsid w:val="0050336B"/>
    <w:rsid w:val="005103F0"/>
    <w:rsid w:val="0051096A"/>
    <w:rsid w:val="0051164C"/>
    <w:rsid w:val="0052250F"/>
    <w:rsid w:val="00526059"/>
    <w:rsid w:val="00526930"/>
    <w:rsid w:val="005305E4"/>
    <w:rsid w:val="0053605D"/>
    <w:rsid w:val="0053773A"/>
    <w:rsid w:val="0055015E"/>
    <w:rsid w:val="00550BDA"/>
    <w:rsid w:val="00560F5B"/>
    <w:rsid w:val="00564B55"/>
    <w:rsid w:val="00571E1E"/>
    <w:rsid w:val="00584CCF"/>
    <w:rsid w:val="00590360"/>
    <w:rsid w:val="00592765"/>
    <w:rsid w:val="0059498C"/>
    <w:rsid w:val="00596095"/>
    <w:rsid w:val="005B5F0E"/>
    <w:rsid w:val="005C5362"/>
    <w:rsid w:val="005C67D4"/>
    <w:rsid w:val="005D69A6"/>
    <w:rsid w:val="005D6BD1"/>
    <w:rsid w:val="005E41BE"/>
    <w:rsid w:val="005E7E7F"/>
    <w:rsid w:val="005F0238"/>
    <w:rsid w:val="005F62B7"/>
    <w:rsid w:val="00602A01"/>
    <w:rsid w:val="00606230"/>
    <w:rsid w:val="0061264F"/>
    <w:rsid w:val="00612FA9"/>
    <w:rsid w:val="00615B9B"/>
    <w:rsid w:val="00616AD0"/>
    <w:rsid w:val="00631FFE"/>
    <w:rsid w:val="00643732"/>
    <w:rsid w:val="00643905"/>
    <w:rsid w:val="006709B4"/>
    <w:rsid w:val="006872BA"/>
    <w:rsid w:val="00690662"/>
    <w:rsid w:val="00692285"/>
    <w:rsid w:val="006B289F"/>
    <w:rsid w:val="006B50E9"/>
    <w:rsid w:val="006B655A"/>
    <w:rsid w:val="006C33E5"/>
    <w:rsid w:val="006C66C7"/>
    <w:rsid w:val="006D60D9"/>
    <w:rsid w:val="006D6D81"/>
    <w:rsid w:val="006D73F5"/>
    <w:rsid w:val="006F02BB"/>
    <w:rsid w:val="006F2AC6"/>
    <w:rsid w:val="006F3731"/>
    <w:rsid w:val="00701BC7"/>
    <w:rsid w:val="00703127"/>
    <w:rsid w:val="0070369E"/>
    <w:rsid w:val="007075D8"/>
    <w:rsid w:val="00710F4B"/>
    <w:rsid w:val="0071185B"/>
    <w:rsid w:val="00711C8A"/>
    <w:rsid w:val="00714042"/>
    <w:rsid w:val="00715A9E"/>
    <w:rsid w:val="007160B4"/>
    <w:rsid w:val="00721A8C"/>
    <w:rsid w:val="007259AB"/>
    <w:rsid w:val="007309FC"/>
    <w:rsid w:val="007374C5"/>
    <w:rsid w:val="00747598"/>
    <w:rsid w:val="007506E2"/>
    <w:rsid w:val="007518DD"/>
    <w:rsid w:val="00762C95"/>
    <w:rsid w:val="00766CBF"/>
    <w:rsid w:val="007718AF"/>
    <w:rsid w:val="00784DCC"/>
    <w:rsid w:val="00790EC4"/>
    <w:rsid w:val="00796BD6"/>
    <w:rsid w:val="007A02D5"/>
    <w:rsid w:val="007A1D00"/>
    <w:rsid w:val="007A3ED5"/>
    <w:rsid w:val="007A5AFC"/>
    <w:rsid w:val="007B0033"/>
    <w:rsid w:val="007B0201"/>
    <w:rsid w:val="007B4248"/>
    <w:rsid w:val="007B4FD9"/>
    <w:rsid w:val="007B7DAD"/>
    <w:rsid w:val="007C248E"/>
    <w:rsid w:val="007C7E17"/>
    <w:rsid w:val="007E0373"/>
    <w:rsid w:val="007E13E7"/>
    <w:rsid w:val="007E4B0F"/>
    <w:rsid w:val="007F2A0B"/>
    <w:rsid w:val="00800D0A"/>
    <w:rsid w:val="00806AA3"/>
    <w:rsid w:val="008244ED"/>
    <w:rsid w:val="0083006A"/>
    <w:rsid w:val="00832DB1"/>
    <w:rsid w:val="00834583"/>
    <w:rsid w:val="00835018"/>
    <w:rsid w:val="008512F8"/>
    <w:rsid w:val="00856499"/>
    <w:rsid w:val="00857F84"/>
    <w:rsid w:val="00861C4D"/>
    <w:rsid w:val="00867171"/>
    <w:rsid w:val="00867F8B"/>
    <w:rsid w:val="00870C22"/>
    <w:rsid w:val="00871E91"/>
    <w:rsid w:val="00875EEE"/>
    <w:rsid w:val="00885BA6"/>
    <w:rsid w:val="008868F2"/>
    <w:rsid w:val="00890C88"/>
    <w:rsid w:val="008A4ADF"/>
    <w:rsid w:val="008A6BB4"/>
    <w:rsid w:val="008B03E9"/>
    <w:rsid w:val="008B14EF"/>
    <w:rsid w:val="008B27CB"/>
    <w:rsid w:val="008B513F"/>
    <w:rsid w:val="008C6A93"/>
    <w:rsid w:val="00901FB6"/>
    <w:rsid w:val="00917873"/>
    <w:rsid w:val="0092458C"/>
    <w:rsid w:val="00925722"/>
    <w:rsid w:val="00927EF8"/>
    <w:rsid w:val="00932663"/>
    <w:rsid w:val="00936507"/>
    <w:rsid w:val="00945B76"/>
    <w:rsid w:val="009460C4"/>
    <w:rsid w:val="00947410"/>
    <w:rsid w:val="00954006"/>
    <w:rsid w:val="0095473D"/>
    <w:rsid w:val="0095541E"/>
    <w:rsid w:val="009742AB"/>
    <w:rsid w:val="0097465F"/>
    <w:rsid w:val="00980768"/>
    <w:rsid w:val="00982878"/>
    <w:rsid w:val="00983FDA"/>
    <w:rsid w:val="00986537"/>
    <w:rsid w:val="00986F83"/>
    <w:rsid w:val="00994757"/>
    <w:rsid w:val="009A47B2"/>
    <w:rsid w:val="009A6CFF"/>
    <w:rsid w:val="009B3455"/>
    <w:rsid w:val="009B7E97"/>
    <w:rsid w:val="009C1C06"/>
    <w:rsid w:val="009D4363"/>
    <w:rsid w:val="009D4F59"/>
    <w:rsid w:val="009E71E4"/>
    <w:rsid w:val="009F133C"/>
    <w:rsid w:val="009F38A5"/>
    <w:rsid w:val="00A1134E"/>
    <w:rsid w:val="00A1637C"/>
    <w:rsid w:val="00A26254"/>
    <w:rsid w:val="00A322C6"/>
    <w:rsid w:val="00A3299D"/>
    <w:rsid w:val="00A3471B"/>
    <w:rsid w:val="00A420D4"/>
    <w:rsid w:val="00A4437C"/>
    <w:rsid w:val="00A565D2"/>
    <w:rsid w:val="00A623CD"/>
    <w:rsid w:val="00A7246D"/>
    <w:rsid w:val="00A7476C"/>
    <w:rsid w:val="00A806E3"/>
    <w:rsid w:val="00A85221"/>
    <w:rsid w:val="00A92C6A"/>
    <w:rsid w:val="00A9303C"/>
    <w:rsid w:val="00A93E44"/>
    <w:rsid w:val="00A9674D"/>
    <w:rsid w:val="00A96F90"/>
    <w:rsid w:val="00AA5408"/>
    <w:rsid w:val="00AA66FE"/>
    <w:rsid w:val="00AA6B80"/>
    <w:rsid w:val="00AB0AE2"/>
    <w:rsid w:val="00AB0D26"/>
    <w:rsid w:val="00AB63AC"/>
    <w:rsid w:val="00AB7A5C"/>
    <w:rsid w:val="00AC58D3"/>
    <w:rsid w:val="00AC62AC"/>
    <w:rsid w:val="00AD09DD"/>
    <w:rsid w:val="00AD1DAD"/>
    <w:rsid w:val="00AE2B7D"/>
    <w:rsid w:val="00AE496D"/>
    <w:rsid w:val="00AE5AE6"/>
    <w:rsid w:val="00AF3A62"/>
    <w:rsid w:val="00B0423D"/>
    <w:rsid w:val="00B05B76"/>
    <w:rsid w:val="00B0729C"/>
    <w:rsid w:val="00B12A02"/>
    <w:rsid w:val="00B205A7"/>
    <w:rsid w:val="00B22DA2"/>
    <w:rsid w:val="00B24D22"/>
    <w:rsid w:val="00B26D25"/>
    <w:rsid w:val="00B33957"/>
    <w:rsid w:val="00B60176"/>
    <w:rsid w:val="00B61C00"/>
    <w:rsid w:val="00B61E1C"/>
    <w:rsid w:val="00B626BE"/>
    <w:rsid w:val="00B75F25"/>
    <w:rsid w:val="00B762DB"/>
    <w:rsid w:val="00B805A8"/>
    <w:rsid w:val="00B96724"/>
    <w:rsid w:val="00BA216D"/>
    <w:rsid w:val="00BA2B71"/>
    <w:rsid w:val="00BA52FE"/>
    <w:rsid w:val="00BB2A5E"/>
    <w:rsid w:val="00BB4C5E"/>
    <w:rsid w:val="00BC3DDA"/>
    <w:rsid w:val="00BC4612"/>
    <w:rsid w:val="00BE3068"/>
    <w:rsid w:val="00BF24DB"/>
    <w:rsid w:val="00C2080E"/>
    <w:rsid w:val="00C20CBA"/>
    <w:rsid w:val="00C241FF"/>
    <w:rsid w:val="00C344E3"/>
    <w:rsid w:val="00C36891"/>
    <w:rsid w:val="00C4041A"/>
    <w:rsid w:val="00C4221F"/>
    <w:rsid w:val="00C44FDC"/>
    <w:rsid w:val="00C571AA"/>
    <w:rsid w:val="00C61C98"/>
    <w:rsid w:val="00C64F9C"/>
    <w:rsid w:val="00C7045A"/>
    <w:rsid w:val="00C72886"/>
    <w:rsid w:val="00C750D3"/>
    <w:rsid w:val="00C756A9"/>
    <w:rsid w:val="00C852AB"/>
    <w:rsid w:val="00C85AA0"/>
    <w:rsid w:val="00C92FC3"/>
    <w:rsid w:val="00C93C78"/>
    <w:rsid w:val="00C94227"/>
    <w:rsid w:val="00CA3E6A"/>
    <w:rsid w:val="00CA44C7"/>
    <w:rsid w:val="00CB2FEB"/>
    <w:rsid w:val="00CB3FA7"/>
    <w:rsid w:val="00CB4EE4"/>
    <w:rsid w:val="00CC62A5"/>
    <w:rsid w:val="00CC7675"/>
    <w:rsid w:val="00CC7DA2"/>
    <w:rsid w:val="00CD7058"/>
    <w:rsid w:val="00CF1950"/>
    <w:rsid w:val="00CF2182"/>
    <w:rsid w:val="00D03F2E"/>
    <w:rsid w:val="00D05433"/>
    <w:rsid w:val="00D101EB"/>
    <w:rsid w:val="00D124AE"/>
    <w:rsid w:val="00D13F79"/>
    <w:rsid w:val="00D337CE"/>
    <w:rsid w:val="00D35950"/>
    <w:rsid w:val="00D36232"/>
    <w:rsid w:val="00D60E70"/>
    <w:rsid w:val="00D80FC7"/>
    <w:rsid w:val="00DA2E44"/>
    <w:rsid w:val="00DB292A"/>
    <w:rsid w:val="00DB32F1"/>
    <w:rsid w:val="00DB3C35"/>
    <w:rsid w:val="00DB7ECD"/>
    <w:rsid w:val="00DC6760"/>
    <w:rsid w:val="00DD5310"/>
    <w:rsid w:val="00DE51E1"/>
    <w:rsid w:val="00DE5C65"/>
    <w:rsid w:val="00DF208F"/>
    <w:rsid w:val="00DF23ED"/>
    <w:rsid w:val="00E1179F"/>
    <w:rsid w:val="00E14ACD"/>
    <w:rsid w:val="00E3046C"/>
    <w:rsid w:val="00E5317A"/>
    <w:rsid w:val="00E60D77"/>
    <w:rsid w:val="00E83CFD"/>
    <w:rsid w:val="00E84ECF"/>
    <w:rsid w:val="00E9045A"/>
    <w:rsid w:val="00E95D78"/>
    <w:rsid w:val="00EA6519"/>
    <w:rsid w:val="00EB3F24"/>
    <w:rsid w:val="00EC2D12"/>
    <w:rsid w:val="00ED14D5"/>
    <w:rsid w:val="00EE3757"/>
    <w:rsid w:val="00EE5CB0"/>
    <w:rsid w:val="00EF1488"/>
    <w:rsid w:val="00F0777A"/>
    <w:rsid w:val="00F07918"/>
    <w:rsid w:val="00F1731C"/>
    <w:rsid w:val="00F20DF8"/>
    <w:rsid w:val="00F3259D"/>
    <w:rsid w:val="00F33E90"/>
    <w:rsid w:val="00F425E6"/>
    <w:rsid w:val="00F53522"/>
    <w:rsid w:val="00F72EF8"/>
    <w:rsid w:val="00F75454"/>
    <w:rsid w:val="00F77C69"/>
    <w:rsid w:val="00F853EB"/>
    <w:rsid w:val="00F9169B"/>
    <w:rsid w:val="00F93ACD"/>
    <w:rsid w:val="00F97AF1"/>
    <w:rsid w:val="00FC043C"/>
    <w:rsid w:val="00FC351A"/>
    <w:rsid w:val="00FC3A7A"/>
    <w:rsid w:val="00FC7B90"/>
    <w:rsid w:val="00FE132C"/>
    <w:rsid w:val="00FE53A3"/>
    <w:rsid w:val="00FF0F60"/>
    <w:rsid w:val="00FF46E8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C6E00"/>
  <w15:docId w15:val="{881B970F-7B79-4D58-BD27-288DA95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ConsPlusNormal">
    <w:name w:val="ConsPlusNormal"/>
    <w:rsid w:val="000A408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B762DB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88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867F8B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95473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5473D"/>
  </w:style>
  <w:style w:type="character" w:customStyle="1" w:styleId="af">
    <w:name w:val="Текст примечания Знак"/>
    <w:basedOn w:val="a0"/>
    <w:link w:val="ae"/>
    <w:semiHidden/>
    <w:rsid w:val="0095473D"/>
  </w:style>
  <w:style w:type="paragraph" w:styleId="af0">
    <w:name w:val="annotation subject"/>
    <w:basedOn w:val="ae"/>
    <w:next w:val="ae"/>
    <w:link w:val="af1"/>
    <w:semiHidden/>
    <w:unhideWhenUsed/>
    <w:rsid w:val="0095473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5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261A-56F4-44AF-9FE8-7B6F5FC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Манойлина Ирина Витальевна</cp:lastModifiedBy>
  <cp:revision>3</cp:revision>
  <cp:lastPrinted>2023-01-26T08:32:00Z</cp:lastPrinted>
  <dcterms:created xsi:type="dcterms:W3CDTF">2024-02-15T09:00:00Z</dcterms:created>
  <dcterms:modified xsi:type="dcterms:W3CDTF">2024-02-15T09:00:00Z</dcterms:modified>
</cp:coreProperties>
</file>