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60"/>
        <w:gridCol w:w="1820"/>
        <w:gridCol w:w="1820"/>
        <w:gridCol w:w="1820"/>
        <w:gridCol w:w="1820"/>
        <w:gridCol w:w="1820"/>
        <w:gridCol w:w="1820"/>
      </w:tblGrid>
      <w:tr w:rsidR="00040572" w:rsidTr="00475E77">
        <w:tc>
          <w:tcPr>
            <w:tcW w:w="198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475E77"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166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>Срок регистрации и ведение</w:t>
            </w:r>
            <w:bookmarkStart w:id="0" w:name="_GoBack"/>
            <w:bookmarkEnd w:id="0"/>
            <w:r w:rsidRPr="00475E77">
              <w:rPr>
                <w:rFonts w:ascii="Times New Roman" w:hAnsi="Times New Roman" w:cs="Times New Roman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 w:cs="Times New Roman"/>
              </w:rPr>
              <w:t>, мес.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475E77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75E77">
              <w:rPr>
                <w:rFonts w:ascii="Times New Roman" w:hAnsi="Times New Roman" w:cs="Times New Roman"/>
              </w:rPr>
              <w:t>, мес.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475E77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75E7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 xml:space="preserve">Обеспечение по </w:t>
            </w:r>
            <w:proofErr w:type="spellStart"/>
            <w:r w:rsidRPr="00475E77">
              <w:rPr>
                <w:rFonts w:ascii="Times New Roman" w:hAnsi="Times New Roman" w:cs="Times New Roman"/>
              </w:rPr>
              <w:t>микрозайму</w:t>
            </w:r>
            <w:proofErr w:type="spellEnd"/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475E77">
              <w:rPr>
                <w:rFonts w:ascii="Times New Roman" w:hAnsi="Times New Roman" w:cs="Times New Roman"/>
              </w:rPr>
              <w:t>Ставка, % годовых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получения </w:t>
            </w:r>
            <w:proofErr w:type="spellStart"/>
            <w:r>
              <w:rPr>
                <w:rFonts w:ascii="Times New Roman" w:hAnsi="Times New Roman" w:cs="Times New Roman"/>
              </w:rPr>
              <w:t>микрозайма</w:t>
            </w:r>
            <w:proofErr w:type="spellEnd"/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На доверии</w:t>
            </w:r>
          </w:p>
        </w:tc>
        <w:tc>
          <w:tcPr>
            <w:tcW w:w="166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6 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24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залога под поручительство 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Инвестиции, пополнение оборотных средств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Старт</w:t>
            </w:r>
          </w:p>
        </w:tc>
        <w:tc>
          <w:tcPr>
            <w:tcW w:w="166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 до 12 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24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Инвестиции, пополнение оборотных средств</w:t>
            </w:r>
          </w:p>
        </w:tc>
        <w:tc>
          <w:tcPr>
            <w:tcW w:w="1820" w:type="dxa"/>
          </w:tcPr>
          <w:p w:rsidR="00040572" w:rsidRPr="00040572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040572">
              <w:rPr>
                <w:rFonts w:ascii="Times New Roman" w:hAnsi="Times New Roman" w:cs="Times New Roman"/>
              </w:rPr>
              <w:t xml:space="preserve">По 31.10.2023г. ставка снижена </w:t>
            </w:r>
          </w:p>
          <w:p w:rsidR="00040572" w:rsidRPr="00040572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040572">
              <w:rPr>
                <w:rFonts w:ascii="Times New Roman" w:hAnsi="Times New Roman" w:cs="Times New Roman"/>
              </w:rPr>
              <w:t>-</w:t>
            </w:r>
            <w:r w:rsidRPr="00040572">
              <w:rPr>
                <w:rFonts w:ascii="Times New Roman" w:hAnsi="Times New Roman" w:cs="Times New Roman"/>
              </w:rPr>
              <w:t xml:space="preserve"> 3,0% годовых </w:t>
            </w:r>
            <w:r w:rsidRPr="00040572">
              <w:rPr>
                <w:rFonts w:ascii="Times New Roman" w:hAnsi="Times New Roman" w:cs="Times New Roman"/>
              </w:rPr>
              <w:t>при наличии залога;</w:t>
            </w:r>
          </w:p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 w:rsidRPr="00040572">
              <w:rPr>
                <w:rFonts w:ascii="Times New Roman" w:hAnsi="Times New Roman" w:cs="Times New Roman"/>
              </w:rPr>
              <w:t>-</w:t>
            </w:r>
            <w:r w:rsidRPr="00040572">
              <w:rPr>
                <w:rFonts w:ascii="Times New Roman" w:hAnsi="Times New Roman" w:cs="Times New Roman"/>
              </w:rPr>
              <w:t xml:space="preserve"> 6,0% годовых </w:t>
            </w:r>
            <w:r w:rsidRPr="00040572">
              <w:rPr>
                <w:rFonts w:ascii="Times New Roman" w:hAnsi="Times New Roman" w:cs="Times New Roman"/>
              </w:rPr>
              <w:t>поручительство</w:t>
            </w: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Бизнес Оборот</w:t>
            </w:r>
          </w:p>
        </w:tc>
        <w:tc>
          <w:tcPr>
            <w:tcW w:w="166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24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31.10.2023г. </w:t>
            </w:r>
            <w:r>
              <w:rPr>
                <w:rFonts w:ascii="Times New Roman" w:hAnsi="Times New Roman" w:cs="Times New Roman"/>
              </w:rPr>
              <w:t>ставка снижена до 6% годовых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Бизнес Инвест</w:t>
            </w:r>
          </w:p>
        </w:tc>
        <w:tc>
          <w:tcPr>
            <w:tcW w:w="1660" w:type="dxa"/>
          </w:tcPr>
          <w:p w:rsidR="00040572" w:rsidRDefault="00040572" w:rsidP="00040572">
            <w:pPr>
              <w:jc w:val="center"/>
            </w:pPr>
            <w:r w:rsidRPr="001A07AA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A5553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60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Сельский</w:t>
            </w:r>
          </w:p>
        </w:tc>
        <w:tc>
          <w:tcPr>
            <w:tcW w:w="1660" w:type="dxa"/>
          </w:tcPr>
          <w:p w:rsidR="00040572" w:rsidRDefault="00040572" w:rsidP="00040572">
            <w:pPr>
              <w:jc w:val="center"/>
            </w:pPr>
            <w:r w:rsidRPr="001A07AA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A55535">
              <w:rPr>
                <w:rFonts w:ascii="Times New Roman" w:hAnsi="Times New Roman" w:cs="Times New Roman"/>
              </w:rPr>
              <w:t>От 3 до 24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Инвестиции, пополнение оборотных средств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Северный завоз</w:t>
            </w:r>
          </w:p>
        </w:tc>
        <w:tc>
          <w:tcPr>
            <w:tcW w:w="1660" w:type="dxa"/>
          </w:tcPr>
          <w:p w:rsidR="00040572" w:rsidRDefault="00040572" w:rsidP="00040572">
            <w:pPr>
              <w:jc w:val="center"/>
            </w:pPr>
            <w:r w:rsidRPr="001A07AA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A55535">
              <w:rPr>
                <w:rFonts w:ascii="Times New Roman" w:hAnsi="Times New Roman" w:cs="Times New Roman"/>
              </w:rPr>
              <w:t>От 3 до 24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оборотных средств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7AA">
              <w:rPr>
                <w:rFonts w:ascii="Times New Roman" w:hAnsi="Times New Roman" w:cs="Times New Roman"/>
                <w:b/>
              </w:rPr>
              <w:t>НовоТех</w:t>
            </w:r>
            <w:proofErr w:type="spellEnd"/>
          </w:p>
        </w:tc>
        <w:tc>
          <w:tcPr>
            <w:tcW w:w="1660" w:type="dxa"/>
          </w:tcPr>
          <w:p w:rsidR="00040572" w:rsidRDefault="00040572" w:rsidP="00040572">
            <w:pPr>
              <w:jc w:val="center"/>
            </w:pPr>
            <w:r w:rsidRPr="001A07AA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A55535">
              <w:rPr>
                <w:rFonts w:ascii="Times New Roman" w:hAnsi="Times New Roman" w:cs="Times New Roman"/>
              </w:rPr>
              <w:t xml:space="preserve">От 3 до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(приобретение новой техники, оборудования)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72" w:rsidTr="00475E77">
        <w:tc>
          <w:tcPr>
            <w:tcW w:w="198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Коммерческая недвижимость</w:t>
            </w:r>
          </w:p>
        </w:tc>
        <w:tc>
          <w:tcPr>
            <w:tcW w:w="1660" w:type="dxa"/>
          </w:tcPr>
          <w:p w:rsidR="00040572" w:rsidRDefault="00040572" w:rsidP="00040572">
            <w:pPr>
              <w:jc w:val="center"/>
            </w:pPr>
            <w:r w:rsidRPr="001A07AA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A5553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 до 60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20" w:type="dxa"/>
          </w:tcPr>
          <w:p w:rsidR="00040572" w:rsidRDefault="00040572" w:rsidP="00040572">
            <w:pPr>
              <w:jc w:val="center"/>
            </w:pPr>
            <w:r w:rsidRPr="00354067">
              <w:rPr>
                <w:rFonts w:ascii="Times New Roman" w:hAnsi="Times New Roman" w:cs="Times New Roman"/>
              </w:rPr>
              <w:t>Под залог и поручительство</w:t>
            </w:r>
          </w:p>
        </w:tc>
        <w:tc>
          <w:tcPr>
            <w:tcW w:w="1820" w:type="dxa"/>
          </w:tcPr>
          <w:p w:rsidR="00040572" w:rsidRPr="001427AA" w:rsidRDefault="00040572" w:rsidP="00040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7AA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(приобретение коммерческой недвижимости)</w:t>
            </w:r>
          </w:p>
        </w:tc>
        <w:tc>
          <w:tcPr>
            <w:tcW w:w="1820" w:type="dxa"/>
          </w:tcPr>
          <w:p w:rsidR="00040572" w:rsidRPr="00475E77" w:rsidRDefault="00040572" w:rsidP="00040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6D3" w:rsidRDefault="002606D3"/>
    <w:sectPr w:rsidR="002606D3" w:rsidSect="001427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E"/>
    <w:rsid w:val="00040572"/>
    <w:rsid w:val="001427AA"/>
    <w:rsid w:val="002606D3"/>
    <w:rsid w:val="00475E77"/>
    <w:rsid w:val="00D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4B39"/>
  <w15:chartTrackingRefBased/>
  <w15:docId w15:val="{52659777-8F9C-471E-8DD9-23279442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2</cp:revision>
  <dcterms:created xsi:type="dcterms:W3CDTF">2023-03-20T07:41:00Z</dcterms:created>
  <dcterms:modified xsi:type="dcterms:W3CDTF">2023-03-20T08:06:00Z</dcterms:modified>
</cp:coreProperties>
</file>